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97414" w14:textId="77777777" w:rsidR="00CB31EA" w:rsidRDefault="003D58DD">
      <w:pPr>
        <w:spacing w:after="0" w:line="360" w:lineRule="auto"/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CHECKLIST OF COMPLIANCE TO GUIDELINES OF CONVERSION PROGRAMME ACADEMIC SECTOR TO TVET SECTOR</w:t>
      </w:r>
    </w:p>
    <w:p w14:paraId="0276F4F1" w14:textId="77777777" w:rsidR="00CB31EA" w:rsidRDefault="00CB31EA">
      <w:pPr>
        <w:spacing w:after="0" w:line="240" w:lineRule="auto"/>
        <w:ind w:left="284" w:hanging="284"/>
        <w:rPr>
          <w:rFonts w:ascii="Arial" w:eastAsia="Arial" w:hAnsi="Arial" w:cs="Arial"/>
        </w:rPr>
      </w:pPr>
    </w:p>
    <w:p w14:paraId="289F7494" w14:textId="77777777" w:rsidR="00CB31EA" w:rsidRDefault="00CB31EA">
      <w:pPr>
        <w:spacing w:after="0" w:line="240" w:lineRule="auto"/>
        <w:ind w:left="284" w:hanging="284"/>
        <w:rPr>
          <w:rFonts w:ascii="Arial" w:eastAsia="Arial" w:hAnsi="Arial" w:cs="Arial"/>
        </w:rPr>
      </w:pPr>
    </w:p>
    <w:tbl>
      <w:tblPr>
        <w:tblStyle w:val="afffffff6"/>
        <w:tblW w:w="9214" w:type="dxa"/>
        <w:jc w:val="center"/>
        <w:tblLayout w:type="fixed"/>
        <w:tblLook w:val="0400" w:firstRow="0" w:lastRow="0" w:firstColumn="0" w:lastColumn="0" w:noHBand="0" w:noVBand="1"/>
      </w:tblPr>
      <w:tblGrid>
        <w:gridCol w:w="3894"/>
        <w:gridCol w:w="338"/>
        <w:gridCol w:w="4982"/>
      </w:tblGrid>
      <w:tr w:rsidR="00CB31EA" w14:paraId="55A49AA2" w14:textId="77777777">
        <w:trPr>
          <w:trHeight w:val="382"/>
          <w:jc w:val="center"/>
        </w:trPr>
        <w:tc>
          <w:tcPr>
            <w:tcW w:w="3894" w:type="dxa"/>
          </w:tcPr>
          <w:p w14:paraId="08481FFF" w14:textId="77777777" w:rsidR="00CB31EA" w:rsidRDefault="003D58DD">
            <w:pPr>
              <w:spacing w:line="360" w:lineRule="auto"/>
              <w:ind w:righ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Name of Programme </w:t>
            </w:r>
          </w:p>
        </w:tc>
        <w:tc>
          <w:tcPr>
            <w:tcW w:w="338" w:type="dxa"/>
          </w:tcPr>
          <w:p w14:paraId="52003607" w14:textId="77777777" w:rsidR="00CB31EA" w:rsidRDefault="003D58DD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982" w:type="dxa"/>
          </w:tcPr>
          <w:p w14:paraId="6D2593D1" w14:textId="77777777" w:rsidR="00CB31EA" w:rsidRDefault="00CB31EA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CB31EA" w14:paraId="15355276" w14:textId="77777777">
        <w:trPr>
          <w:trHeight w:val="382"/>
          <w:jc w:val="center"/>
        </w:trPr>
        <w:tc>
          <w:tcPr>
            <w:tcW w:w="3894" w:type="dxa"/>
          </w:tcPr>
          <w:p w14:paraId="26CD0D4C" w14:textId="77777777" w:rsidR="00CB31EA" w:rsidRDefault="003D58DD">
            <w:pPr>
              <w:spacing w:line="360" w:lineRule="auto"/>
              <w:ind w:righ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 Provider &amp; Address</w:t>
            </w:r>
          </w:p>
        </w:tc>
        <w:tc>
          <w:tcPr>
            <w:tcW w:w="338" w:type="dxa"/>
          </w:tcPr>
          <w:p w14:paraId="2383EB49" w14:textId="77777777" w:rsidR="00CB31EA" w:rsidRDefault="003D58DD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982" w:type="dxa"/>
          </w:tcPr>
          <w:p w14:paraId="16E61EB9" w14:textId="77777777" w:rsidR="00CB31EA" w:rsidRDefault="00CB31EA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39A935A2" w14:textId="77777777" w:rsidR="00CB31EA" w:rsidRDefault="00CB31EA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2B7B6D9B" w14:textId="77777777" w:rsidR="00CB31EA" w:rsidRDefault="003D58DD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SUPPORTING DOCUMENTS</w:t>
      </w:r>
    </w:p>
    <w:tbl>
      <w:tblPr>
        <w:tblStyle w:val="afffffff7"/>
        <w:tblW w:w="10632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567"/>
        <w:gridCol w:w="5279"/>
        <w:gridCol w:w="2660"/>
        <w:gridCol w:w="2126"/>
      </w:tblGrid>
      <w:tr w:rsidR="00CB31EA" w14:paraId="0924F025" w14:textId="77777777">
        <w:trPr>
          <w:trHeight w:val="5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8A069" w14:textId="77777777" w:rsidR="00CB31EA" w:rsidRDefault="00CB31E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EB276" w14:textId="77777777" w:rsidR="00CB31EA" w:rsidRDefault="003D58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Supporting Documents Required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13C4B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Indicate the location of these items with an </w:t>
            </w:r>
            <w:r>
              <w:rPr>
                <w:rFonts w:ascii="Arial" w:eastAsia="Arial" w:hAnsi="Arial" w:cs="Arial"/>
                <w:b/>
                <w:color w:val="000000"/>
              </w:rPr>
              <w:t>accessible link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30AE0" w14:textId="77777777" w:rsidR="00CB31EA" w:rsidRDefault="003D58D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 be filled out by TVET Provider (/)</w:t>
            </w:r>
          </w:p>
        </w:tc>
      </w:tr>
      <w:tr w:rsidR="00CB31EA" w14:paraId="431B8AAF" w14:textId="77777777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D7AD4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E0A7B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Self-review report submitted in the required format.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4E700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ECE6E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8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E128FA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1C22D4C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150A68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09C47EB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91D82A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C2A5F72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67FE25B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63CBDA3A" w14:textId="77777777">
        <w:trPr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43C4F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A6948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Market survey and analysis report.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5CD0B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7E954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9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CC96DC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DEEF63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3674B8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E553F1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6866A1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DA1415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7611E14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47673E2A" w14:textId="77777777">
        <w:trPr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FD1BE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E245E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Curriculum structure submitted is in the required format.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5E26B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C0C84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a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96255C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7E9288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6C39CC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FBBCE2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C82C60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FF406F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2DF9BC2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4C419785" w14:textId="77777777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89F2F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FA451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All course information (only technology components).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F93E4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94ADA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b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689B52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8B9496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743290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3FFB84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BF686AE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99BD4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44DEB1D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4BDE1D58" w14:textId="77777777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E96F2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17C48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Mapping of technology/ technical services submitted are in the required format.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9C319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E9A55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c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07987D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CD3794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E0A72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85ED0A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15E1D6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29BA6E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8764266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3DFD2994" w14:textId="77777777">
        <w:trPr>
          <w:trHeight w:val="8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88E17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6.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FC906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Minimum three samples of student file (full accreditation only).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F9549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F14DF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d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446F6B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240802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F8173D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5B6D79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173E06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57507B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278C3D3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B31EA" w14:paraId="15D3C282" w14:textId="77777777">
        <w:trPr>
          <w:trHeight w:val="9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0E7E3" w14:textId="77777777" w:rsidR="00CB31EA" w:rsidRDefault="003D58DD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7.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CB021" w14:textId="77777777" w:rsidR="00CB31EA" w:rsidRDefault="003D58D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Teaching, technical and administrative staff profiles and records.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3DB276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435DB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afffffffe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B43C9A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2C2D5F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7985D6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1DC663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29BDD1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07E8C6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F49306E" w14:textId="77777777" w:rsidR="00CB31EA" w:rsidRDefault="00CB31E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7991D60B" w14:textId="4CB013D5" w:rsidR="00834699" w:rsidRDefault="00834699">
      <w:pPr>
        <w:spacing w:after="0" w:line="360" w:lineRule="auto"/>
        <w:rPr>
          <w:rFonts w:ascii="Arial" w:eastAsia="Arial" w:hAnsi="Arial" w:cs="Arial"/>
          <w:b/>
        </w:rPr>
      </w:pPr>
    </w:p>
    <w:p w14:paraId="19F5A327" w14:textId="77777777" w:rsidR="00834699" w:rsidRDefault="0083469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647A946E" w14:textId="77777777" w:rsidR="00CB31EA" w:rsidRDefault="003D58DD">
      <w:pPr>
        <w:spacing w:after="0" w:line="240" w:lineRule="auto"/>
        <w:rPr>
          <w:rFonts w:ascii="Arial" w:eastAsia="Arial" w:hAnsi="Arial" w:cs="Arial"/>
          <w:b/>
        </w:rPr>
      </w:pPr>
      <w:bookmarkStart w:id="1" w:name="_heading=h.vtdfhglu4dzj" w:colFirst="0" w:colLast="0"/>
      <w:bookmarkEnd w:id="1"/>
      <w:r>
        <w:rPr>
          <w:rFonts w:ascii="Arial" w:eastAsia="Arial" w:hAnsi="Arial" w:cs="Arial"/>
          <w:b/>
        </w:rPr>
        <w:lastRenderedPageBreak/>
        <w:t>ACCREDITATION REQUIREMENTS AND CRITERIA</w:t>
      </w:r>
    </w:p>
    <w:p w14:paraId="4D9D3898" w14:textId="77777777" w:rsidR="00CB31EA" w:rsidRDefault="00CB31EA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ffffffff1"/>
        <w:tblW w:w="982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3900"/>
        <w:gridCol w:w="1530"/>
        <w:gridCol w:w="2340"/>
        <w:gridCol w:w="1590"/>
      </w:tblGrid>
      <w:tr w:rsidR="00CB31EA" w14:paraId="42F29CBF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239109FE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bookmarkStart w:id="2" w:name="_heading=h.4cpmud3e3ai0" w:colFirst="0" w:colLast="0"/>
            <w:bookmarkEnd w:id="2"/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0E3928E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Requirement/Criteria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D9D9D9"/>
          </w:tcPr>
          <w:p w14:paraId="41E2A7F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D9D9D9"/>
          </w:tcPr>
          <w:p w14:paraId="2F519EB8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Indicate the location of these items with an accessible link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  <w:shd w:val="clear" w:color="auto" w:fill="D9D9D9"/>
          </w:tcPr>
          <w:p w14:paraId="6942CE5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 be filled out by TVET Provider (/)</w:t>
            </w:r>
          </w:p>
        </w:tc>
      </w:tr>
      <w:tr w:rsidR="00CB31EA" w14:paraId="0795ED52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70742D9D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60" w:type="dxa"/>
            <w:gridSpan w:val="4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3406E542" w14:textId="77777777" w:rsidR="00CB31EA" w:rsidRDefault="003D58DD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Qualifying Requirements</w:t>
            </w:r>
          </w:p>
        </w:tc>
      </w:tr>
      <w:tr w:rsidR="00CB31EA" w14:paraId="651F25DF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1DBE1C30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214C1629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meets minimum total graduating credit</w:t>
            </w:r>
          </w:p>
          <w:p w14:paraId="7EFAE9A0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Bachelor’s Degree: 120</w:t>
            </w:r>
          </w:p>
          <w:p w14:paraId="7AE18AF2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Advanced Diploma: 40</w:t>
            </w:r>
          </w:p>
          <w:p w14:paraId="399C4E71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Diploma: 90 </w:t>
            </w:r>
          </w:p>
          <w:p w14:paraId="3C7A0783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Certificate: 60 </w:t>
            </w:r>
          </w:p>
          <w:p w14:paraId="307F0ADA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And;</w:t>
            </w:r>
          </w:p>
          <w:p w14:paraId="14D01401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meets minimum technology component</w:t>
            </w:r>
          </w:p>
          <w:p w14:paraId="0D9C36CB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Bachelor’s Degree: 92</w:t>
            </w:r>
          </w:p>
          <w:p w14:paraId="3CEEC7B6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Advanced Diploma: 25</w:t>
            </w:r>
          </w:p>
          <w:p w14:paraId="2F707346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Diploma: 73</w:t>
            </w:r>
          </w:p>
          <w:p w14:paraId="08031C53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Certificate: 45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7A62521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28F480E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470195C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2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5C2D92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2DAC84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E43453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616102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F123B7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97EF1F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776D6E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76C35C43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76FCC090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59744B5F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meets minimum duration of study:</w:t>
            </w:r>
          </w:p>
          <w:p w14:paraId="5D7C6D7A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Bachelor’s Degree: 3 years</w:t>
            </w:r>
          </w:p>
          <w:p w14:paraId="0980C5BA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Advanced Diploma: 1 year</w:t>
            </w:r>
          </w:p>
          <w:p w14:paraId="2C2E3355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Diploma: 2 years</w:t>
            </w:r>
          </w:p>
          <w:p w14:paraId="037417A7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Certificate: 1 ¼ years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17BC17F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25F1393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322C2FC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3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956A2B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431750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8636CE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7FD544E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BACAEB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AB7FF9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3C063D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42495B91" w14:textId="77777777">
        <w:trPr>
          <w:cantSplit/>
          <w:trHeight w:val="1342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3FB76DC7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7AFB3372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has final year project (MQF Level 4 and Level 6) OR</w:t>
            </w:r>
          </w:p>
          <w:p w14:paraId="11F1998C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b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</w:rPr>
              <w:t>Programme has mini project (MQF Level 3 and Level 5)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7C9C508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13C9F52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45CEB64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4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2D4138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6349FB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BDFC6A2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E0F2A6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CFF459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81CA5B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6D9F2E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33523EC1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134AB1FB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339A97AB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Programme offered </w:t>
            </w:r>
            <w:r>
              <w:rPr>
                <w:rFonts w:ascii="Arial" w:eastAsia="Arial" w:hAnsi="Arial" w:cs="Arial"/>
              </w:rPr>
              <w:t>in industry mode (min. 20% WBL courses)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CB9386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78B6044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79D047AD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5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459914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65AB72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1311E06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630796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B26A35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454042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CAE3C76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205CC018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753E3B5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lastRenderedPageBreak/>
              <w:t>5.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6F767E05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meets minimum number of full-time teaching staff in the relevant fields:</w:t>
            </w:r>
          </w:p>
          <w:p w14:paraId="2FCD7FBA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Bachelor’s Degree: six full-time staff</w:t>
            </w:r>
          </w:p>
          <w:p w14:paraId="79A9CA6C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Advanced Diploma: two full-time staff</w:t>
            </w:r>
          </w:p>
          <w:p w14:paraId="01C798DC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Diploma: four full-time </w:t>
            </w:r>
            <w:r>
              <w:rPr>
                <w:rFonts w:ascii="Arial" w:eastAsia="Arial" w:hAnsi="Arial" w:cs="Arial"/>
                <w:color w:val="000000"/>
              </w:rPr>
              <w:t>staff</w:t>
            </w:r>
          </w:p>
          <w:p w14:paraId="255EB1DA" w14:textId="77777777" w:rsidR="00CB31EA" w:rsidRDefault="003D58DD" w:rsidP="00DF20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Certificate: three full-time staff</w:t>
            </w:r>
          </w:p>
          <w:p w14:paraId="69B620BA" w14:textId="051369FD" w:rsidR="00DF2073" w:rsidRPr="00DF2073" w:rsidRDefault="00DF2073" w:rsidP="00DF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98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0B1281A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60047D5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274A649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6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3E22FF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C023F8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D4C519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764A0F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757267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56AA5B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A80201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5A860B77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21421E2E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008C8CCD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meets minimum staff: student ratio</w:t>
            </w:r>
          </w:p>
          <w:p w14:paraId="2B024FE4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Bachelor’s Degree: 1:20 or better</w:t>
            </w:r>
          </w:p>
          <w:p w14:paraId="12BFB93F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Advanced Diploma: 1:20 or better</w:t>
            </w:r>
          </w:p>
          <w:p w14:paraId="60325594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Diploma: 1:20 or better</w:t>
            </w:r>
          </w:p>
          <w:p w14:paraId="0609ECFE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Certificate: 1:20 or better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5D57C6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2A11603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77A5FD8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7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85D56D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5FCA13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7C1FEE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5268EA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FD924F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86AD2D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33B06F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CB31EA" w14:paraId="57FB609D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2F57883A" w14:textId="2318886F" w:rsidR="00CB31EA" w:rsidRDefault="009C2876">
            <w:pPr>
              <w:spacing w:after="0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900" w:type="dxa"/>
            <w:tcBorders>
              <w:left w:val="nil"/>
              <w:bottom w:val="single" w:sz="4" w:space="0" w:color="000000"/>
            </w:tcBorders>
          </w:tcPr>
          <w:p w14:paraId="4C11ED24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Curriculum is aligned to the technology/ technical services and knowledge area of competencies as displayed in Appendix A.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66C3504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Qualifying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6DEB713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bottom w:val="single" w:sz="4" w:space="0" w:color="000000"/>
            </w:tcBorders>
          </w:tcPr>
          <w:p w14:paraId="7C63E28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a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7098ED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EF6969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4FBB2D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D5995C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4BAB8A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A4BE9E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0D35F4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61B652DB" w14:textId="77777777" w:rsidR="00CB31EA" w:rsidRDefault="00CB31EA">
      <w:pPr>
        <w:spacing w:after="0" w:line="360" w:lineRule="auto"/>
      </w:pPr>
    </w:p>
    <w:tbl>
      <w:tblPr>
        <w:tblStyle w:val="affffffffb"/>
        <w:tblW w:w="98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3930"/>
        <w:gridCol w:w="1560"/>
        <w:gridCol w:w="2280"/>
        <w:gridCol w:w="1620"/>
      </w:tblGrid>
      <w:tr w:rsidR="00CB31EA" w14:paraId="63298357" w14:textId="77777777">
        <w:trPr>
          <w:cantSplit/>
          <w:trHeight w:val="567"/>
        </w:trPr>
        <w:tc>
          <w:tcPr>
            <w:tcW w:w="465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2A958403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930" w:type="dxa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44F62282" w14:textId="77777777" w:rsidR="00CB31EA" w:rsidRDefault="003D58DD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Requirement/Criteria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D9D9D9"/>
          </w:tcPr>
          <w:p w14:paraId="3196B0A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FA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7D034E2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Location in Standard Document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9D9D9"/>
          </w:tcPr>
          <w:p w14:paraId="02D93DE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To be filled out by TVET Provider (/)</w:t>
            </w:r>
          </w:p>
        </w:tc>
      </w:tr>
      <w:tr w:rsidR="00CB31EA" w14:paraId="5232748D" w14:textId="77777777">
        <w:trPr>
          <w:cantSplit/>
          <w:trHeight w:val="5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AA07D12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9EAEB91" w14:textId="77777777" w:rsidR="00CB31EA" w:rsidRDefault="003D58DD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Criteria 1: Programme Design and Delivery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45BCCD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CEA35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DC3E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EF62787" w14:textId="77777777">
        <w:trPr>
          <w:cantSplit/>
          <w:trHeight w:val="1237"/>
        </w:trPr>
        <w:tc>
          <w:tcPr>
            <w:tcW w:w="465" w:type="dxa"/>
            <w:tcBorders>
              <w:top w:val="single" w:sz="4" w:space="0" w:color="000000"/>
              <w:right w:val="nil"/>
            </w:tcBorders>
          </w:tcPr>
          <w:p w14:paraId="74AE1F0F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930" w:type="dxa"/>
            <w:tcBorders>
              <w:top w:val="single" w:sz="4" w:space="0" w:color="000000"/>
              <w:left w:val="nil"/>
            </w:tcBorders>
          </w:tcPr>
          <w:p w14:paraId="56EA7A7C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Vision and mission of TVET Provider are clearly stated.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7C69C09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14:paraId="000E16A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3787EEB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c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93EF87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4DCD6F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2FA0F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192F1A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FCF248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8B84DF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D4DDBCD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0D2E107" w14:textId="77777777">
        <w:trPr>
          <w:cantSplit/>
          <w:trHeight w:val="1283"/>
        </w:trPr>
        <w:tc>
          <w:tcPr>
            <w:tcW w:w="465" w:type="dxa"/>
            <w:tcBorders>
              <w:right w:val="nil"/>
            </w:tcBorders>
          </w:tcPr>
          <w:p w14:paraId="745760FF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930" w:type="dxa"/>
            <w:tcBorders>
              <w:left w:val="nil"/>
            </w:tcBorders>
          </w:tcPr>
          <w:p w14:paraId="573119AF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PEOs demonstrate the interest of the programme’s stakeholders.</w:t>
            </w:r>
          </w:p>
        </w:tc>
        <w:tc>
          <w:tcPr>
            <w:tcW w:w="1560" w:type="dxa"/>
          </w:tcPr>
          <w:p w14:paraId="11B342F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251BCE6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</w:t>
            </w:r>
          </w:p>
        </w:tc>
        <w:tc>
          <w:tcPr>
            <w:tcW w:w="1620" w:type="dxa"/>
          </w:tcPr>
          <w:p w14:paraId="36C9F76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d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15ABC1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D24BD7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584C3D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06CB3B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0EEB12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00EBCC6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537981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AD5852F" w14:textId="77777777">
        <w:trPr>
          <w:cantSplit/>
          <w:trHeight w:val="1259"/>
        </w:trPr>
        <w:tc>
          <w:tcPr>
            <w:tcW w:w="465" w:type="dxa"/>
            <w:tcBorders>
              <w:right w:val="nil"/>
            </w:tcBorders>
          </w:tcPr>
          <w:p w14:paraId="650FC3C0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930" w:type="dxa"/>
            <w:tcBorders>
              <w:left w:val="nil"/>
            </w:tcBorders>
          </w:tcPr>
          <w:p w14:paraId="28D5807B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KPI is clearly stated under proper</w:t>
            </w:r>
            <w:r>
              <w:rPr>
                <w:rFonts w:ascii="Arial" w:eastAsia="Arial" w:hAnsi="Arial" w:cs="Arial"/>
              </w:rPr>
              <w:t xml:space="preserve"> consultation with stakeholders.</w:t>
            </w:r>
          </w:p>
          <w:p w14:paraId="21AEBF75" w14:textId="77777777" w:rsidR="00CB31EA" w:rsidRDefault="00CB31EA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47F3BE0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6CCCDF5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</w:t>
            </w:r>
          </w:p>
        </w:tc>
        <w:tc>
          <w:tcPr>
            <w:tcW w:w="1620" w:type="dxa"/>
          </w:tcPr>
          <w:p w14:paraId="0A9FEDB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e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FE7148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46E228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02F414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77252A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F0B8EE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97638E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7D9D53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55AC670" w14:textId="77777777">
        <w:trPr>
          <w:cantSplit/>
          <w:trHeight w:val="567"/>
        </w:trPr>
        <w:tc>
          <w:tcPr>
            <w:tcW w:w="465" w:type="dxa"/>
            <w:tcBorders>
              <w:right w:val="nil"/>
            </w:tcBorders>
          </w:tcPr>
          <w:p w14:paraId="0C632CA0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930" w:type="dxa"/>
            <w:tcBorders>
              <w:left w:val="nil"/>
            </w:tcBorders>
          </w:tcPr>
          <w:p w14:paraId="53B3B3B7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demonstrates appropriate mechanism to monitor and evaluate the PEO's attainment.</w:t>
            </w:r>
          </w:p>
        </w:tc>
        <w:tc>
          <w:tcPr>
            <w:tcW w:w="1560" w:type="dxa"/>
          </w:tcPr>
          <w:p w14:paraId="3002592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6523400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</w:t>
            </w:r>
          </w:p>
        </w:tc>
        <w:tc>
          <w:tcPr>
            <w:tcW w:w="1620" w:type="dxa"/>
          </w:tcPr>
          <w:p w14:paraId="145C26F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F1F0D2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E504E3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9D658F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992690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547CDA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EA98CF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0D4F8D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EB7DCD6" w14:textId="77777777">
        <w:trPr>
          <w:cantSplit/>
          <w:trHeight w:val="1266"/>
        </w:trPr>
        <w:tc>
          <w:tcPr>
            <w:tcW w:w="465" w:type="dxa"/>
            <w:tcBorders>
              <w:right w:val="nil"/>
            </w:tcBorders>
          </w:tcPr>
          <w:p w14:paraId="367BA65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5.</w:t>
            </w:r>
          </w:p>
        </w:tc>
        <w:tc>
          <w:tcPr>
            <w:tcW w:w="3930" w:type="dxa"/>
            <w:tcBorders>
              <w:left w:val="nil"/>
            </w:tcBorders>
          </w:tcPr>
          <w:p w14:paraId="40A8D73B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PEOs are consistent with TVET Provider’s vision and mission.</w:t>
            </w:r>
          </w:p>
        </w:tc>
        <w:tc>
          <w:tcPr>
            <w:tcW w:w="1560" w:type="dxa"/>
          </w:tcPr>
          <w:p w14:paraId="2855CFC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F11850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</w:t>
            </w:r>
          </w:p>
        </w:tc>
        <w:tc>
          <w:tcPr>
            <w:tcW w:w="1620" w:type="dxa"/>
          </w:tcPr>
          <w:p w14:paraId="5E290EB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0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F27C26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825A27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6D7C83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7BF7CF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35A225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3E4488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8292D3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EB9CC07" w14:textId="77777777">
        <w:trPr>
          <w:cantSplit/>
          <w:trHeight w:val="1256"/>
        </w:trPr>
        <w:tc>
          <w:tcPr>
            <w:tcW w:w="465" w:type="dxa"/>
            <w:tcBorders>
              <w:right w:val="nil"/>
            </w:tcBorders>
          </w:tcPr>
          <w:p w14:paraId="4E9FD96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930" w:type="dxa"/>
            <w:tcBorders>
              <w:left w:val="nil"/>
            </w:tcBorders>
          </w:tcPr>
          <w:p w14:paraId="65633DB2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has appropriate (Table 2.0) and well-documented graduate attributes.</w:t>
            </w:r>
          </w:p>
        </w:tc>
        <w:tc>
          <w:tcPr>
            <w:tcW w:w="1560" w:type="dxa"/>
          </w:tcPr>
          <w:p w14:paraId="2B42BF3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3AAF5E6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1620" w:type="dxa"/>
          </w:tcPr>
          <w:p w14:paraId="74C4733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1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191CD8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F843BB4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F329A6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FEC009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186703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D8B9BF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BE080C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AA2C6F8" w14:textId="77777777">
        <w:trPr>
          <w:cantSplit/>
          <w:trHeight w:val="1273"/>
        </w:trPr>
        <w:tc>
          <w:tcPr>
            <w:tcW w:w="465" w:type="dxa"/>
            <w:tcBorders>
              <w:right w:val="nil"/>
            </w:tcBorders>
          </w:tcPr>
          <w:p w14:paraId="38D5120B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930" w:type="dxa"/>
            <w:tcBorders>
              <w:left w:val="nil"/>
            </w:tcBorders>
          </w:tcPr>
          <w:p w14:paraId="6122003E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demonstrates appropriate mechanisms to monitor and evaluate the GA attainment.</w:t>
            </w:r>
          </w:p>
        </w:tc>
        <w:tc>
          <w:tcPr>
            <w:tcW w:w="1560" w:type="dxa"/>
          </w:tcPr>
          <w:p w14:paraId="707038F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1C4651E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1620" w:type="dxa"/>
          </w:tcPr>
          <w:p w14:paraId="50C082E6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2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D3E1A9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46AA10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9B12DF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177955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28E672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C18E0D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3A922A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B957E04" w14:textId="77777777">
        <w:trPr>
          <w:cantSplit/>
          <w:trHeight w:val="1263"/>
        </w:trPr>
        <w:tc>
          <w:tcPr>
            <w:tcW w:w="465" w:type="dxa"/>
            <w:tcBorders>
              <w:right w:val="nil"/>
            </w:tcBorders>
          </w:tcPr>
          <w:p w14:paraId="11B7E666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3930" w:type="dxa"/>
            <w:tcBorders>
              <w:left w:val="nil"/>
            </w:tcBorders>
          </w:tcPr>
          <w:p w14:paraId="570E8369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TVET Provider publish GA to all stakeholders. </w:t>
            </w:r>
          </w:p>
        </w:tc>
        <w:tc>
          <w:tcPr>
            <w:tcW w:w="1560" w:type="dxa"/>
          </w:tcPr>
          <w:p w14:paraId="62D4415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03DC6E0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1620" w:type="dxa"/>
          </w:tcPr>
          <w:p w14:paraId="3A766CF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3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8C1C0E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C4033AC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60B40C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752920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C1336D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82AA6E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5B854A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158287D" w14:textId="77777777">
        <w:trPr>
          <w:cantSplit/>
          <w:trHeight w:val="1267"/>
        </w:trPr>
        <w:tc>
          <w:tcPr>
            <w:tcW w:w="465" w:type="dxa"/>
            <w:tcBorders>
              <w:right w:val="nil"/>
            </w:tcBorders>
          </w:tcPr>
          <w:p w14:paraId="51101B0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3930" w:type="dxa"/>
            <w:tcBorders>
              <w:left w:val="nil"/>
            </w:tcBorders>
          </w:tcPr>
          <w:p w14:paraId="71E9782A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Evidence of stakeholders’ involvement in generating GA is provided.</w:t>
            </w:r>
          </w:p>
        </w:tc>
        <w:tc>
          <w:tcPr>
            <w:tcW w:w="1560" w:type="dxa"/>
          </w:tcPr>
          <w:p w14:paraId="24B3CBE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20A3603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1620" w:type="dxa"/>
          </w:tcPr>
          <w:p w14:paraId="36AF40B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4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C56F825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C52E72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379A26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8D4D28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F7A70E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74ABA2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79D1C6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D599C31" w14:textId="77777777">
        <w:trPr>
          <w:cantSplit/>
          <w:trHeight w:val="567"/>
        </w:trPr>
        <w:tc>
          <w:tcPr>
            <w:tcW w:w="465" w:type="dxa"/>
            <w:tcBorders>
              <w:right w:val="nil"/>
            </w:tcBorders>
          </w:tcPr>
          <w:p w14:paraId="4E16014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3930" w:type="dxa"/>
            <w:tcBorders>
              <w:left w:val="nil"/>
            </w:tcBorders>
          </w:tcPr>
          <w:p w14:paraId="3D3CC229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Programme emphasises complex problem (CP) and complex activity (CA) in teaching and </w:t>
            </w:r>
            <w:r>
              <w:rPr>
                <w:rFonts w:ascii="Arial" w:eastAsia="Arial" w:hAnsi="Arial" w:cs="Arial"/>
              </w:rPr>
              <w:t>learning practices.</w:t>
            </w:r>
          </w:p>
          <w:p w14:paraId="5EF17AE8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shd w:val="clear" w:color="auto" w:fill="A2C4C9"/>
              </w:rPr>
            </w:pPr>
            <w:r>
              <w:rPr>
                <w:rFonts w:ascii="Arial" w:eastAsia="Arial" w:hAnsi="Arial" w:cs="Arial"/>
              </w:rPr>
              <w:t xml:space="preserve">(Bachelor’s degree in Information and Communication Technology, Cyber Security Technology and Art Design and Creative Multimedia Technology only). </w:t>
            </w:r>
          </w:p>
        </w:tc>
        <w:tc>
          <w:tcPr>
            <w:tcW w:w="1560" w:type="dxa"/>
          </w:tcPr>
          <w:p w14:paraId="7104F23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65CD234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1620" w:type="dxa"/>
          </w:tcPr>
          <w:p w14:paraId="09D08D4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5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51EF77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0C9A9A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37D331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8D9929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0095E5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274E09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DD8B30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C1266B3" w14:textId="77777777" w:rsidTr="00834699">
        <w:trPr>
          <w:cantSplit/>
          <w:trHeight w:val="1340"/>
        </w:trPr>
        <w:tc>
          <w:tcPr>
            <w:tcW w:w="465" w:type="dxa"/>
            <w:tcBorders>
              <w:right w:val="nil"/>
            </w:tcBorders>
          </w:tcPr>
          <w:p w14:paraId="11C9CC8F" w14:textId="77777777" w:rsidR="00CB31EA" w:rsidRDefault="003D58DD" w:rsidP="00834699">
            <w:pPr>
              <w:spacing w:after="0"/>
              <w:ind w:left="-57" w:right="-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</w:t>
            </w:r>
          </w:p>
        </w:tc>
        <w:tc>
          <w:tcPr>
            <w:tcW w:w="3930" w:type="dxa"/>
            <w:tcBorders>
              <w:left w:val="nil"/>
            </w:tcBorders>
          </w:tcPr>
          <w:p w14:paraId="05B94BBD" w14:textId="77777777" w:rsidR="00CB31EA" w:rsidRDefault="003D58DD" w:rsidP="00834699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Needs analysis is appropriately carried out.</w:t>
            </w:r>
          </w:p>
        </w:tc>
        <w:tc>
          <w:tcPr>
            <w:tcW w:w="1560" w:type="dxa"/>
          </w:tcPr>
          <w:p w14:paraId="309B5792" w14:textId="77777777" w:rsidR="00CB31EA" w:rsidRDefault="003D58DD" w:rsidP="00834699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527B4192" w14:textId="77777777" w:rsidR="00CB31EA" w:rsidRDefault="003D58DD" w:rsidP="00834699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5D8F6D75" w14:textId="77777777" w:rsidR="00CB31EA" w:rsidRDefault="00CB31EA" w:rsidP="00834699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6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6EEF56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266FF2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457CA0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317699B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848DEA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E92D15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DF35BB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637D205" w14:textId="77777777">
        <w:trPr>
          <w:cantSplit/>
          <w:trHeight w:val="1269"/>
        </w:trPr>
        <w:tc>
          <w:tcPr>
            <w:tcW w:w="465" w:type="dxa"/>
            <w:tcBorders>
              <w:right w:val="nil"/>
            </w:tcBorders>
          </w:tcPr>
          <w:p w14:paraId="18FADE76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</w:t>
            </w:r>
          </w:p>
        </w:tc>
        <w:tc>
          <w:tcPr>
            <w:tcW w:w="3930" w:type="dxa"/>
            <w:tcBorders>
              <w:left w:val="nil"/>
            </w:tcBorders>
          </w:tcPr>
          <w:p w14:paraId="6B350B0A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Appropriate involvement of relevant stakeholders in curriculum design, delivery and assessment is available.</w:t>
            </w:r>
          </w:p>
        </w:tc>
        <w:tc>
          <w:tcPr>
            <w:tcW w:w="1560" w:type="dxa"/>
          </w:tcPr>
          <w:p w14:paraId="6CF564F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1D2FF62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 (ii) &amp; 8.2</w:t>
            </w:r>
          </w:p>
        </w:tc>
        <w:tc>
          <w:tcPr>
            <w:tcW w:w="1620" w:type="dxa"/>
          </w:tcPr>
          <w:p w14:paraId="54042C6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7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FF95D5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F29837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6A5C16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5DC82E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C7EB30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3A757B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796FB6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05AECA9" w14:textId="77777777">
        <w:trPr>
          <w:cantSplit/>
          <w:trHeight w:val="567"/>
        </w:trPr>
        <w:tc>
          <w:tcPr>
            <w:tcW w:w="465" w:type="dxa"/>
            <w:tcBorders>
              <w:right w:val="nil"/>
            </w:tcBorders>
          </w:tcPr>
          <w:p w14:paraId="6680F2B7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</w:t>
            </w:r>
          </w:p>
        </w:tc>
        <w:tc>
          <w:tcPr>
            <w:tcW w:w="3930" w:type="dxa"/>
            <w:tcBorders>
              <w:left w:val="nil"/>
            </w:tcBorders>
          </w:tcPr>
          <w:p w14:paraId="7BEC3BB5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Clear process in designing, reviewing, and evaluating the programme is established.</w:t>
            </w:r>
          </w:p>
        </w:tc>
        <w:tc>
          <w:tcPr>
            <w:tcW w:w="1560" w:type="dxa"/>
          </w:tcPr>
          <w:p w14:paraId="30BB77C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22EFE6C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  <w:r>
              <w:rPr>
                <w:rFonts w:ascii="Arial" w:eastAsia="Arial" w:hAnsi="Arial" w:cs="Arial"/>
              </w:rPr>
              <w:t>(iii)</w:t>
            </w:r>
          </w:p>
        </w:tc>
        <w:tc>
          <w:tcPr>
            <w:tcW w:w="1620" w:type="dxa"/>
          </w:tcPr>
          <w:p w14:paraId="68759BC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8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154267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2E57384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78D431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F3A5B4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454BB4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1A0C1D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CCBC54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20FE758" w14:textId="77777777">
        <w:trPr>
          <w:cantSplit/>
          <w:trHeight w:val="1599"/>
        </w:trPr>
        <w:tc>
          <w:tcPr>
            <w:tcW w:w="465" w:type="dxa"/>
            <w:tcBorders>
              <w:right w:val="nil"/>
            </w:tcBorders>
          </w:tcPr>
          <w:p w14:paraId="4B35E30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14.</w:t>
            </w:r>
          </w:p>
        </w:tc>
        <w:tc>
          <w:tcPr>
            <w:tcW w:w="3930" w:type="dxa"/>
            <w:tcBorders>
              <w:left w:val="nil"/>
            </w:tcBorders>
          </w:tcPr>
          <w:p w14:paraId="6D52DF33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  <w:highlight w:val="green"/>
              </w:rPr>
            </w:pPr>
            <w:r>
              <w:rPr>
                <w:rFonts w:ascii="Arial" w:eastAsia="Arial" w:hAnsi="Arial" w:cs="Arial"/>
              </w:rPr>
              <w:t xml:space="preserve">Content and structure are continually kept abreast with the most current technological advances, professional practices, and international best practices in the field, as well as with stakeholder needs. </w:t>
            </w:r>
          </w:p>
        </w:tc>
        <w:tc>
          <w:tcPr>
            <w:tcW w:w="1560" w:type="dxa"/>
          </w:tcPr>
          <w:p w14:paraId="1F49A40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6727A91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 (iii)</w:t>
            </w:r>
          </w:p>
        </w:tc>
        <w:tc>
          <w:tcPr>
            <w:tcW w:w="1620" w:type="dxa"/>
          </w:tcPr>
          <w:p w14:paraId="778EC8C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9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985515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BBA141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CA1E2C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8DE3E2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A8D81A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1B35C0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1032E3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6854F1F" w14:textId="77777777">
        <w:trPr>
          <w:cantSplit/>
          <w:trHeight w:val="1205"/>
        </w:trPr>
        <w:tc>
          <w:tcPr>
            <w:tcW w:w="465" w:type="dxa"/>
            <w:tcBorders>
              <w:right w:val="nil"/>
            </w:tcBorders>
          </w:tcPr>
          <w:p w14:paraId="572AD0D7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</w:t>
            </w:r>
          </w:p>
        </w:tc>
        <w:tc>
          <w:tcPr>
            <w:tcW w:w="3930" w:type="dxa"/>
            <w:tcBorders>
              <w:left w:val="nil"/>
            </w:tcBorders>
          </w:tcPr>
          <w:p w14:paraId="209AB8F3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learning outcomes, delivery and assessment are constructively aligned. </w:t>
            </w:r>
          </w:p>
          <w:p w14:paraId="6AB60AE1" w14:textId="77777777" w:rsidR="00CB31EA" w:rsidRDefault="00CB31EA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64CC5A5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0EB1A39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4FDD298D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a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D6583A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28FD65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31DE84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C11E9B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A78618E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7434DF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640298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C450ADD" w14:textId="77777777">
        <w:trPr>
          <w:cantSplit/>
          <w:trHeight w:val="1279"/>
        </w:trPr>
        <w:tc>
          <w:tcPr>
            <w:tcW w:w="465" w:type="dxa"/>
            <w:tcBorders>
              <w:right w:val="nil"/>
            </w:tcBorders>
          </w:tcPr>
          <w:p w14:paraId="63392B8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</w:t>
            </w:r>
          </w:p>
        </w:tc>
        <w:tc>
          <w:tcPr>
            <w:tcW w:w="3930" w:type="dxa"/>
            <w:tcBorders>
              <w:left w:val="nil"/>
            </w:tcBorders>
          </w:tcPr>
          <w:p w14:paraId="2346EC80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Appropriate teaching learning methods are adopted.</w:t>
            </w:r>
          </w:p>
          <w:p w14:paraId="72EBAEE8" w14:textId="77777777" w:rsidR="00CB31EA" w:rsidRDefault="00CB31EA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  <w:p w14:paraId="56A1F443" w14:textId="77777777" w:rsidR="00CB31EA" w:rsidRDefault="00CB31EA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1E24A37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E9F6F4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457DFF3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b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6215B6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DB3DE6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867187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C663AA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8BD3D2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EE0428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8E5A05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1A269F4" w14:textId="77777777">
        <w:trPr>
          <w:cantSplit/>
          <w:trHeight w:val="1255"/>
        </w:trPr>
        <w:tc>
          <w:tcPr>
            <w:tcW w:w="465" w:type="dxa"/>
            <w:tcBorders>
              <w:right w:val="nil"/>
            </w:tcBorders>
          </w:tcPr>
          <w:p w14:paraId="6FBE9148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</w:t>
            </w:r>
          </w:p>
        </w:tc>
        <w:tc>
          <w:tcPr>
            <w:tcW w:w="3930" w:type="dxa"/>
            <w:tcBorders>
              <w:left w:val="nil"/>
            </w:tcBorders>
          </w:tcPr>
          <w:p w14:paraId="7CD85E8E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Student placement and conducive learning environment that </w:t>
            </w:r>
            <w:r>
              <w:rPr>
                <w:rFonts w:ascii="Arial" w:eastAsia="Arial" w:hAnsi="Arial" w:cs="Arial"/>
              </w:rPr>
              <w:t>guarantee the achievement of the programme GAs is provided.</w:t>
            </w:r>
          </w:p>
        </w:tc>
        <w:tc>
          <w:tcPr>
            <w:tcW w:w="1560" w:type="dxa"/>
          </w:tcPr>
          <w:p w14:paraId="13B060E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082465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50D29D2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c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016A84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AE3B7B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D0B931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B4E0DF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41A9B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18C51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C7AE4A6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9EE1548" w14:textId="77777777">
        <w:trPr>
          <w:cantSplit/>
          <w:trHeight w:val="2255"/>
        </w:trPr>
        <w:tc>
          <w:tcPr>
            <w:tcW w:w="465" w:type="dxa"/>
            <w:tcBorders>
              <w:right w:val="nil"/>
            </w:tcBorders>
          </w:tcPr>
          <w:p w14:paraId="2EC7919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</w:t>
            </w:r>
          </w:p>
        </w:tc>
        <w:tc>
          <w:tcPr>
            <w:tcW w:w="3930" w:type="dxa"/>
            <w:tcBorders>
              <w:left w:val="nil"/>
            </w:tcBorders>
          </w:tcPr>
          <w:p w14:paraId="3928AFBC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Programme is conformed to minimum requirement of programme structure (Table 4.0) </w:t>
            </w:r>
          </w:p>
          <w:p w14:paraId="68EA9862" w14:textId="77777777" w:rsidR="00CB31EA" w:rsidRDefault="003D58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Technology Component</w:t>
            </w:r>
          </w:p>
          <w:p w14:paraId="0AE4E6AF" w14:textId="77777777" w:rsidR="00CB31EA" w:rsidRDefault="003D58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General Component </w:t>
            </w:r>
          </w:p>
          <w:p w14:paraId="0A727D74" w14:textId="77777777" w:rsidR="00CB31EA" w:rsidRDefault="003D58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Theory / Knowledge based</w:t>
            </w:r>
          </w:p>
          <w:p w14:paraId="65436F41" w14:textId="77777777" w:rsidR="00CB31EA" w:rsidRDefault="003D58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8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Practical / Modern </w:t>
            </w:r>
            <w:r>
              <w:rPr>
                <w:rFonts w:ascii="Arial" w:eastAsia="Arial" w:hAnsi="Arial" w:cs="Arial"/>
                <w:color w:val="000000"/>
              </w:rPr>
              <w:t>Tool Usage-based</w:t>
            </w:r>
          </w:p>
        </w:tc>
        <w:tc>
          <w:tcPr>
            <w:tcW w:w="1560" w:type="dxa"/>
          </w:tcPr>
          <w:p w14:paraId="670FFF9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6BCCD157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2B87EB1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d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5094FE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853C92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157815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9EE7D45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14B295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7D889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D48B90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E252CD9" w14:textId="77777777">
        <w:trPr>
          <w:cantSplit/>
          <w:trHeight w:val="1410"/>
        </w:trPr>
        <w:tc>
          <w:tcPr>
            <w:tcW w:w="465" w:type="dxa"/>
            <w:tcBorders>
              <w:right w:val="nil"/>
            </w:tcBorders>
          </w:tcPr>
          <w:p w14:paraId="1DB354A8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</w:t>
            </w:r>
          </w:p>
        </w:tc>
        <w:tc>
          <w:tcPr>
            <w:tcW w:w="3930" w:type="dxa"/>
            <w:tcBorders>
              <w:left w:val="nil"/>
            </w:tcBorders>
          </w:tcPr>
          <w:p w14:paraId="03C38149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Mutual agreement shall be made between TVET Provider and industry involved in TVET programme delivery.</w:t>
            </w:r>
          </w:p>
        </w:tc>
        <w:tc>
          <w:tcPr>
            <w:tcW w:w="1560" w:type="dxa"/>
          </w:tcPr>
          <w:p w14:paraId="7E436F3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C0F46F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7122101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e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BD14E3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2CF987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1191F4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118292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7B27E0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98C70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6EF1C8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94F4E7A" w14:textId="77777777">
        <w:trPr>
          <w:cantSplit/>
          <w:trHeight w:val="1269"/>
        </w:trPr>
        <w:tc>
          <w:tcPr>
            <w:tcW w:w="465" w:type="dxa"/>
            <w:tcBorders>
              <w:right w:val="nil"/>
            </w:tcBorders>
          </w:tcPr>
          <w:p w14:paraId="63364C3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</w:t>
            </w:r>
          </w:p>
        </w:tc>
        <w:tc>
          <w:tcPr>
            <w:tcW w:w="3930" w:type="dxa"/>
            <w:tcBorders>
              <w:left w:val="nil"/>
            </w:tcBorders>
          </w:tcPr>
          <w:p w14:paraId="3516831E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SLT is based on effective learning time (ELT) for the related courses.</w:t>
            </w:r>
          </w:p>
        </w:tc>
        <w:tc>
          <w:tcPr>
            <w:tcW w:w="1560" w:type="dxa"/>
          </w:tcPr>
          <w:p w14:paraId="3BB0E50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0C4EE9D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4A6D2AE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E8F535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913C54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684C53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269A53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B7DAB9E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F2D92E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9F363F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0E2057E1" w14:textId="77777777">
        <w:trPr>
          <w:cantSplit/>
          <w:trHeight w:val="1259"/>
        </w:trPr>
        <w:tc>
          <w:tcPr>
            <w:tcW w:w="465" w:type="dxa"/>
            <w:tcBorders>
              <w:right w:val="nil"/>
            </w:tcBorders>
          </w:tcPr>
          <w:p w14:paraId="5282844C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</w:t>
            </w:r>
          </w:p>
        </w:tc>
        <w:tc>
          <w:tcPr>
            <w:tcW w:w="3930" w:type="dxa"/>
            <w:tcBorders>
              <w:left w:val="nil"/>
            </w:tcBorders>
          </w:tcPr>
          <w:p w14:paraId="741A399D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Students are provided with and briefed on current programme information.</w:t>
            </w:r>
          </w:p>
        </w:tc>
        <w:tc>
          <w:tcPr>
            <w:tcW w:w="1560" w:type="dxa"/>
          </w:tcPr>
          <w:p w14:paraId="2D212C5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6CAF5D5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1E9C10D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0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A51C87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43E0FD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F2BD3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DE8046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E843CC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21C2C9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8FD07C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7D5AC1B" w14:textId="77777777">
        <w:trPr>
          <w:cantSplit/>
          <w:trHeight w:val="1140"/>
        </w:trPr>
        <w:tc>
          <w:tcPr>
            <w:tcW w:w="465" w:type="dxa"/>
            <w:tcBorders>
              <w:right w:val="nil"/>
            </w:tcBorders>
          </w:tcPr>
          <w:p w14:paraId="09D80C83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</w:t>
            </w:r>
          </w:p>
        </w:tc>
        <w:tc>
          <w:tcPr>
            <w:tcW w:w="3930" w:type="dxa"/>
            <w:tcBorders>
              <w:left w:val="nil"/>
            </w:tcBorders>
          </w:tcPr>
          <w:p w14:paraId="4064B2CA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Ensure that adequate resources and conducive learning environment are in place.</w:t>
            </w:r>
          </w:p>
        </w:tc>
        <w:tc>
          <w:tcPr>
            <w:tcW w:w="1560" w:type="dxa"/>
          </w:tcPr>
          <w:p w14:paraId="722BC7D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149FA3B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4B582D9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1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E386675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DA0E1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85A609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2A540E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4BF7C0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1061D7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8B80CF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D00DE61" w14:textId="77777777">
        <w:trPr>
          <w:cantSplit/>
          <w:trHeight w:val="1266"/>
        </w:trPr>
        <w:tc>
          <w:tcPr>
            <w:tcW w:w="465" w:type="dxa"/>
            <w:tcBorders>
              <w:right w:val="nil"/>
            </w:tcBorders>
          </w:tcPr>
          <w:p w14:paraId="1B385BE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23.</w:t>
            </w:r>
          </w:p>
        </w:tc>
        <w:tc>
          <w:tcPr>
            <w:tcW w:w="3930" w:type="dxa"/>
            <w:tcBorders>
              <w:left w:val="nil"/>
            </w:tcBorders>
          </w:tcPr>
          <w:p w14:paraId="5C2998EF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team of instructors </w:t>
            </w:r>
            <w:r>
              <w:rPr>
                <w:rFonts w:ascii="Arial" w:eastAsia="Arial" w:hAnsi="Arial" w:cs="Arial"/>
              </w:rPr>
              <w:t>comprising a mentor from the industry and a visiting lecturer/supervisor.</w:t>
            </w:r>
          </w:p>
        </w:tc>
        <w:tc>
          <w:tcPr>
            <w:tcW w:w="1560" w:type="dxa"/>
          </w:tcPr>
          <w:p w14:paraId="42DCECA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306EB43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</w:t>
            </w:r>
          </w:p>
        </w:tc>
        <w:tc>
          <w:tcPr>
            <w:tcW w:w="1620" w:type="dxa"/>
          </w:tcPr>
          <w:p w14:paraId="220509D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2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0FB66F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65623E4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1ABA59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592247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7A91F64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E26122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28D2CE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9AEE95B" w14:textId="77777777" w:rsidTr="00834699">
        <w:trPr>
          <w:cantSplit/>
          <w:trHeight w:val="54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560131E" w14:textId="77777777" w:rsidR="00CB31EA" w:rsidRDefault="00CB31EA" w:rsidP="00834699">
            <w:pPr>
              <w:spacing w:after="0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1CA44AE" w14:textId="77777777" w:rsidR="00CB31EA" w:rsidRDefault="003D58DD" w:rsidP="00834699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Criteria 2: Student Assessment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7B9BECC" w14:textId="77777777" w:rsidR="00CB31EA" w:rsidRDefault="00CB31EA" w:rsidP="00834699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96E0E" w14:textId="77777777" w:rsidR="00CB31EA" w:rsidRDefault="00CB31EA" w:rsidP="00834699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5FCFAC" w14:textId="77777777" w:rsidR="00CB31EA" w:rsidRDefault="00CB31EA" w:rsidP="00834699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CB31EA" w14:paraId="26CF0327" w14:textId="77777777">
        <w:trPr>
          <w:cantSplit/>
          <w:trHeight w:val="1277"/>
        </w:trPr>
        <w:tc>
          <w:tcPr>
            <w:tcW w:w="465" w:type="dxa"/>
            <w:tcBorders>
              <w:top w:val="single" w:sz="4" w:space="0" w:color="000000"/>
              <w:right w:val="nil"/>
            </w:tcBorders>
          </w:tcPr>
          <w:p w14:paraId="663B02E0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930" w:type="dxa"/>
            <w:tcBorders>
              <w:top w:val="single" w:sz="4" w:space="0" w:color="000000"/>
              <w:left w:val="nil"/>
            </w:tcBorders>
          </w:tcPr>
          <w:p w14:paraId="00EA3BC6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Final assessment is individually evaluated. 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3503B9B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14:paraId="6AF8E12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68E2463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3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191FF1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BAC47EE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B5045C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B222FB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8F3213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4E265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98CBA2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A8A259F" w14:textId="77777777">
        <w:trPr>
          <w:cantSplit/>
          <w:trHeight w:val="1267"/>
        </w:trPr>
        <w:tc>
          <w:tcPr>
            <w:tcW w:w="465" w:type="dxa"/>
            <w:tcBorders>
              <w:right w:val="nil"/>
            </w:tcBorders>
          </w:tcPr>
          <w:p w14:paraId="6EB8A8A3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930" w:type="dxa"/>
            <w:tcBorders>
              <w:left w:val="nil"/>
            </w:tcBorders>
          </w:tcPr>
          <w:p w14:paraId="3D2A5B45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Assessment alignment to GA is appropriately </w:t>
            </w:r>
            <w:r>
              <w:rPr>
                <w:rFonts w:ascii="Arial" w:eastAsia="Arial" w:hAnsi="Arial" w:cs="Arial"/>
              </w:rPr>
              <w:t>implemented.</w:t>
            </w:r>
          </w:p>
        </w:tc>
        <w:tc>
          <w:tcPr>
            <w:tcW w:w="1560" w:type="dxa"/>
          </w:tcPr>
          <w:p w14:paraId="1CFC28D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  <w:bookmarkStart w:id="4" w:name="_GoBack"/>
            <w:bookmarkEnd w:id="4"/>
          </w:p>
        </w:tc>
        <w:tc>
          <w:tcPr>
            <w:tcW w:w="2280" w:type="dxa"/>
          </w:tcPr>
          <w:p w14:paraId="10B720C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</w:t>
            </w:r>
          </w:p>
        </w:tc>
        <w:tc>
          <w:tcPr>
            <w:tcW w:w="1620" w:type="dxa"/>
          </w:tcPr>
          <w:p w14:paraId="5C719BB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4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E78FF9B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D6F3CA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F77B57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B0B0F8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2F2967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F83B6D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25FA6AD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B3031AD" w14:textId="77777777">
        <w:trPr>
          <w:cantSplit/>
          <w:trHeight w:val="1271"/>
        </w:trPr>
        <w:tc>
          <w:tcPr>
            <w:tcW w:w="465" w:type="dxa"/>
            <w:tcBorders>
              <w:right w:val="nil"/>
            </w:tcBorders>
          </w:tcPr>
          <w:p w14:paraId="60D2186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930" w:type="dxa"/>
            <w:tcBorders>
              <w:left w:val="nil"/>
            </w:tcBorders>
          </w:tcPr>
          <w:p w14:paraId="76FE3659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Assessment regulation and policies are clearly defined.</w:t>
            </w:r>
          </w:p>
        </w:tc>
        <w:tc>
          <w:tcPr>
            <w:tcW w:w="1560" w:type="dxa"/>
          </w:tcPr>
          <w:p w14:paraId="1177F0D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416023E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</w:t>
            </w:r>
          </w:p>
        </w:tc>
        <w:tc>
          <w:tcPr>
            <w:tcW w:w="1620" w:type="dxa"/>
          </w:tcPr>
          <w:p w14:paraId="204F2C8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5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0CAD42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86C842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61578E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7C7845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39F7D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AE6EAB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C2CBBD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A4F3050" w14:textId="77777777">
        <w:trPr>
          <w:cantSplit/>
          <w:trHeight w:val="1261"/>
        </w:trPr>
        <w:tc>
          <w:tcPr>
            <w:tcW w:w="465" w:type="dxa"/>
            <w:tcBorders>
              <w:right w:val="nil"/>
            </w:tcBorders>
          </w:tcPr>
          <w:p w14:paraId="12EEA79F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930" w:type="dxa"/>
            <w:tcBorders>
              <w:left w:val="nil"/>
            </w:tcBorders>
          </w:tcPr>
          <w:p w14:paraId="68A13635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Appropriate process of designing, implementing, evaluating and reviewing of assessment methods.</w:t>
            </w:r>
          </w:p>
        </w:tc>
        <w:tc>
          <w:tcPr>
            <w:tcW w:w="1560" w:type="dxa"/>
          </w:tcPr>
          <w:p w14:paraId="0BA978F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F92F3F8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</w:t>
            </w:r>
          </w:p>
        </w:tc>
        <w:tc>
          <w:tcPr>
            <w:tcW w:w="1620" w:type="dxa"/>
          </w:tcPr>
          <w:p w14:paraId="43A6798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6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BA5B24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491742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20FD6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AF46C4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EB53C8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9E03F9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DEBCE1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6E65520" w14:textId="77777777">
        <w:trPr>
          <w:cantSplit/>
          <w:trHeight w:val="1265"/>
        </w:trPr>
        <w:tc>
          <w:tcPr>
            <w:tcW w:w="465" w:type="dxa"/>
            <w:tcBorders>
              <w:right w:val="nil"/>
            </w:tcBorders>
          </w:tcPr>
          <w:p w14:paraId="5AFD379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3930" w:type="dxa"/>
            <w:tcBorders>
              <w:left w:val="nil"/>
            </w:tcBorders>
          </w:tcPr>
          <w:p w14:paraId="3F4B77F9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Assessment</w:t>
            </w:r>
            <w:r>
              <w:rPr>
                <w:rFonts w:ascii="Arial" w:eastAsia="Arial" w:hAnsi="Arial" w:cs="Arial"/>
              </w:rPr>
              <w:t xml:space="preserve"> process involves the respective internal and external stakeholders.</w:t>
            </w:r>
          </w:p>
        </w:tc>
        <w:tc>
          <w:tcPr>
            <w:tcW w:w="1560" w:type="dxa"/>
          </w:tcPr>
          <w:p w14:paraId="4D46618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20192CC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</w:t>
            </w:r>
          </w:p>
        </w:tc>
        <w:tc>
          <w:tcPr>
            <w:tcW w:w="1620" w:type="dxa"/>
          </w:tcPr>
          <w:p w14:paraId="00D6830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7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B9A868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06CEBF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DA4854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EABA65B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226F12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AFE73C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A19B29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EFA821F" w14:textId="77777777">
        <w:trPr>
          <w:cantSplit/>
          <w:trHeight w:val="1269"/>
        </w:trPr>
        <w:tc>
          <w:tcPr>
            <w:tcW w:w="465" w:type="dxa"/>
            <w:tcBorders>
              <w:right w:val="nil"/>
            </w:tcBorders>
          </w:tcPr>
          <w:p w14:paraId="7D5CA4E2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930" w:type="dxa"/>
            <w:tcBorders>
              <w:left w:val="nil"/>
            </w:tcBorders>
          </w:tcPr>
          <w:p w14:paraId="662E6078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TVET Provider has mechanisms to review the assessment methods.</w:t>
            </w:r>
          </w:p>
        </w:tc>
        <w:tc>
          <w:tcPr>
            <w:tcW w:w="1560" w:type="dxa"/>
          </w:tcPr>
          <w:p w14:paraId="1C37CAD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236E5003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</w:t>
            </w:r>
          </w:p>
        </w:tc>
        <w:tc>
          <w:tcPr>
            <w:tcW w:w="1620" w:type="dxa"/>
          </w:tcPr>
          <w:p w14:paraId="5A0040C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8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8DD300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6C118C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8DFB2D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A89416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8879C4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82808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E9F43D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7F5BC31" w14:textId="77777777">
        <w:trPr>
          <w:cantSplit/>
          <w:trHeight w:val="1259"/>
        </w:trPr>
        <w:tc>
          <w:tcPr>
            <w:tcW w:w="465" w:type="dxa"/>
            <w:tcBorders>
              <w:right w:val="nil"/>
            </w:tcBorders>
          </w:tcPr>
          <w:p w14:paraId="5B5EB222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930" w:type="dxa"/>
            <w:tcBorders>
              <w:left w:val="nil"/>
            </w:tcBorders>
          </w:tcPr>
          <w:p w14:paraId="5AE49825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Assessments, teaching strategies, and learning activities are </w:t>
            </w:r>
            <w:r>
              <w:rPr>
                <w:rFonts w:ascii="Arial" w:eastAsia="Arial" w:hAnsi="Arial" w:cs="Arial"/>
              </w:rPr>
              <w:t>constructively aligned with learning outcomes (only technology courses).</w:t>
            </w:r>
          </w:p>
        </w:tc>
        <w:tc>
          <w:tcPr>
            <w:tcW w:w="1560" w:type="dxa"/>
          </w:tcPr>
          <w:p w14:paraId="0EAD9C7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3558064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color w:val="38761D"/>
              </w:rPr>
            </w:pPr>
            <w:r>
              <w:rPr>
                <w:rFonts w:ascii="Arial" w:eastAsia="Arial" w:hAnsi="Arial" w:cs="Arial"/>
              </w:rPr>
              <w:t>3.3</w:t>
            </w:r>
          </w:p>
        </w:tc>
        <w:tc>
          <w:tcPr>
            <w:tcW w:w="1620" w:type="dxa"/>
          </w:tcPr>
          <w:p w14:paraId="0CF4A59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9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62290B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0821BC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A706D6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7FF98F0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715A293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40ADE2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3EFF77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27C3CB4" w14:textId="77777777">
        <w:trPr>
          <w:cantSplit/>
          <w:trHeight w:val="1263"/>
        </w:trPr>
        <w:tc>
          <w:tcPr>
            <w:tcW w:w="465" w:type="dxa"/>
            <w:tcBorders>
              <w:right w:val="nil"/>
            </w:tcBorders>
          </w:tcPr>
          <w:p w14:paraId="39417878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3930" w:type="dxa"/>
            <w:tcBorders>
              <w:left w:val="nil"/>
            </w:tcBorders>
          </w:tcPr>
          <w:p w14:paraId="1FB7772D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Assessment methods signify the progress as well as the final evaluation of each course.</w:t>
            </w:r>
          </w:p>
        </w:tc>
        <w:tc>
          <w:tcPr>
            <w:tcW w:w="1560" w:type="dxa"/>
          </w:tcPr>
          <w:p w14:paraId="5C63BC2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93731C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</w:t>
            </w:r>
          </w:p>
        </w:tc>
        <w:tc>
          <w:tcPr>
            <w:tcW w:w="1620" w:type="dxa"/>
          </w:tcPr>
          <w:p w14:paraId="557ED12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a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968501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D29AD6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EF825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EB667A3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1D598A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A4E739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6B2BFFE" w14:textId="77777777" w:rsidR="00CB31EA" w:rsidRDefault="00CB31EA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CB31EA" w14:paraId="0682C3C0" w14:textId="77777777">
        <w:trPr>
          <w:cantSplit/>
          <w:trHeight w:val="1036"/>
        </w:trPr>
        <w:tc>
          <w:tcPr>
            <w:tcW w:w="465" w:type="dxa"/>
            <w:tcBorders>
              <w:right w:val="nil"/>
            </w:tcBorders>
          </w:tcPr>
          <w:p w14:paraId="53319F87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3930" w:type="dxa"/>
            <w:tcBorders>
              <w:left w:val="nil"/>
            </w:tcBorders>
          </w:tcPr>
          <w:p w14:paraId="31C1EB97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Combination of multiple evaluation </w:t>
            </w:r>
            <w:r>
              <w:rPr>
                <w:rFonts w:ascii="Arial" w:eastAsia="Arial" w:hAnsi="Arial" w:cs="Arial"/>
              </w:rPr>
              <w:t>approaches indicates accomplishment of learning outcomes.</w:t>
            </w:r>
          </w:p>
        </w:tc>
        <w:tc>
          <w:tcPr>
            <w:tcW w:w="1560" w:type="dxa"/>
          </w:tcPr>
          <w:p w14:paraId="7777C8C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495DB09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</w:t>
            </w:r>
          </w:p>
        </w:tc>
        <w:tc>
          <w:tcPr>
            <w:tcW w:w="1620" w:type="dxa"/>
          </w:tcPr>
          <w:p w14:paraId="2A4B685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b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9E425F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9EEBE4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70585A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AF7FF0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09047B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A1C4E6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700D89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EBAE31E" w14:textId="77777777">
        <w:trPr>
          <w:cantSplit/>
          <w:trHeight w:val="1266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619C3F8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10.</w:t>
            </w:r>
          </w:p>
        </w:tc>
        <w:tc>
          <w:tcPr>
            <w:tcW w:w="3930" w:type="dxa"/>
            <w:tcBorders>
              <w:left w:val="nil"/>
              <w:bottom w:val="single" w:sz="4" w:space="0" w:color="000000"/>
            </w:tcBorders>
          </w:tcPr>
          <w:p w14:paraId="423D8F95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 of students does not exceed five students per group</w:t>
            </w:r>
            <w:r>
              <w:rPr>
                <w:rFonts w:ascii="Arial" w:eastAsia="Arial" w:hAnsi="Arial" w:cs="Arial"/>
                <w:color w:val="000000"/>
              </w:rPr>
              <w:t xml:space="preserve"> for any group activities.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EBA1EC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14:paraId="553C3F8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035D88C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c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CDD065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6548A9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4549B7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389CB84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647FBFC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29AD2F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F55842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FA20B4E" w14:textId="77777777">
        <w:trPr>
          <w:cantSplit/>
          <w:trHeight w:val="976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22A7DCE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</w:t>
            </w:r>
          </w:p>
        </w:tc>
        <w:tc>
          <w:tcPr>
            <w:tcW w:w="3930" w:type="dxa"/>
            <w:tcBorders>
              <w:left w:val="nil"/>
              <w:bottom w:val="single" w:sz="4" w:space="0" w:color="000000"/>
            </w:tcBorders>
          </w:tcPr>
          <w:p w14:paraId="1CD34093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Assessment methods confirm that an individual can </w:t>
            </w:r>
            <w:r>
              <w:rPr>
                <w:rFonts w:ascii="Arial" w:eastAsia="Arial" w:hAnsi="Arial" w:cs="Arial"/>
              </w:rPr>
              <w:t>satisfactorily perform a specific skill or competency in accordance with standards set by the industry.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F60FE0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14:paraId="76FE15F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0C9E03F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d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75CD745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50A129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E77DCC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C935A5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FBB2EE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03670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BFDB8A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0A3179D" w14:textId="77777777">
        <w:trPr>
          <w:cantSplit/>
          <w:trHeight w:val="5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69875FF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1F37621" w14:textId="77777777" w:rsidR="00CB31EA" w:rsidRDefault="003D58DD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Criteria 4: Teaching and Support Staff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407963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9DD9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5608F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6292B27" w14:textId="77777777">
        <w:trPr>
          <w:cantSplit/>
          <w:trHeight w:val="1199"/>
        </w:trPr>
        <w:tc>
          <w:tcPr>
            <w:tcW w:w="465" w:type="dxa"/>
            <w:tcBorders>
              <w:top w:val="single" w:sz="4" w:space="0" w:color="000000"/>
              <w:right w:val="nil"/>
            </w:tcBorders>
          </w:tcPr>
          <w:p w14:paraId="6BCDD619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930" w:type="dxa"/>
            <w:tcBorders>
              <w:top w:val="single" w:sz="4" w:space="0" w:color="000000"/>
              <w:left w:val="nil"/>
            </w:tcBorders>
          </w:tcPr>
          <w:p w14:paraId="529B64C8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 xml:space="preserve">TVET Provider recruitment policy, criteria &amp; other related process for teaching </w:t>
            </w:r>
            <w:r>
              <w:rPr>
                <w:rFonts w:ascii="Arial" w:eastAsia="Arial" w:hAnsi="Arial" w:cs="Arial"/>
              </w:rPr>
              <w:t>staff are well-defined and implemented.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2E76357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14:paraId="07EE8DF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5.1.1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65C843B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e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E3921D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EDADCA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D4F172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28EA9D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D5198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A419F7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61747C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244486B9" w14:textId="77777777">
        <w:trPr>
          <w:cantSplit/>
          <w:trHeight w:val="1200"/>
        </w:trPr>
        <w:tc>
          <w:tcPr>
            <w:tcW w:w="465" w:type="dxa"/>
            <w:tcBorders>
              <w:right w:val="nil"/>
            </w:tcBorders>
          </w:tcPr>
          <w:p w14:paraId="0469682A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930" w:type="dxa"/>
            <w:tcBorders>
              <w:left w:val="nil"/>
            </w:tcBorders>
          </w:tcPr>
          <w:p w14:paraId="5ACDC36F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Appoint industry mentor to assist students with experiential learning in the industry.</w:t>
            </w:r>
          </w:p>
        </w:tc>
        <w:tc>
          <w:tcPr>
            <w:tcW w:w="1560" w:type="dxa"/>
          </w:tcPr>
          <w:p w14:paraId="22CF71A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0B482F4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5.1.1</w:t>
            </w:r>
          </w:p>
        </w:tc>
        <w:tc>
          <w:tcPr>
            <w:tcW w:w="1620" w:type="dxa"/>
          </w:tcPr>
          <w:p w14:paraId="6B4B3459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38209A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F242DF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A03813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285B0E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EBA301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D431C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DE13895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24D819E" w14:textId="77777777">
        <w:trPr>
          <w:cantSplit/>
          <w:trHeight w:val="1191"/>
        </w:trPr>
        <w:tc>
          <w:tcPr>
            <w:tcW w:w="465" w:type="dxa"/>
            <w:tcBorders>
              <w:right w:val="nil"/>
            </w:tcBorders>
          </w:tcPr>
          <w:p w14:paraId="73F12279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3930" w:type="dxa"/>
            <w:tcBorders>
              <w:left w:val="nil"/>
            </w:tcBorders>
          </w:tcPr>
          <w:p w14:paraId="04C46FCD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qualified teaching staff registered as GT or QT.</w:t>
            </w:r>
          </w:p>
        </w:tc>
        <w:tc>
          <w:tcPr>
            <w:tcW w:w="1560" w:type="dxa"/>
          </w:tcPr>
          <w:p w14:paraId="7F01B80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FFECDD8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5.1.2</w:t>
            </w:r>
          </w:p>
        </w:tc>
        <w:tc>
          <w:tcPr>
            <w:tcW w:w="1620" w:type="dxa"/>
          </w:tcPr>
          <w:p w14:paraId="6D2BD2E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0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6800EB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545BB8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F3745D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A89E86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9C2789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4995CC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7A6BA8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390D65A" w14:textId="77777777">
        <w:trPr>
          <w:cantSplit/>
          <w:trHeight w:val="1521"/>
        </w:trPr>
        <w:tc>
          <w:tcPr>
            <w:tcW w:w="465" w:type="dxa"/>
            <w:tcBorders>
              <w:right w:val="nil"/>
            </w:tcBorders>
          </w:tcPr>
          <w:p w14:paraId="427237F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930" w:type="dxa"/>
            <w:tcBorders>
              <w:left w:val="nil"/>
            </w:tcBorders>
          </w:tcPr>
          <w:p w14:paraId="32D97644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At least one teaching staff must be a Professional Technologist (Ts.) or Certified Technician (Tc.) and is registered under MBOT or efforts towards complying with the criteria.</w:t>
            </w:r>
          </w:p>
        </w:tc>
        <w:tc>
          <w:tcPr>
            <w:tcW w:w="1560" w:type="dxa"/>
          </w:tcPr>
          <w:p w14:paraId="5B9AD463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5DD2B0F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5.1.2</w:t>
            </w:r>
          </w:p>
        </w:tc>
        <w:tc>
          <w:tcPr>
            <w:tcW w:w="1620" w:type="dxa"/>
          </w:tcPr>
          <w:p w14:paraId="76DB7C6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1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493E3B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D4117C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539C6F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902AB9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8942E2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BBC1B2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67DCF9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04DBB6E6" w14:textId="77777777">
        <w:trPr>
          <w:cantSplit/>
          <w:trHeight w:val="1292"/>
        </w:trPr>
        <w:tc>
          <w:tcPr>
            <w:tcW w:w="465" w:type="dxa"/>
            <w:tcBorders>
              <w:right w:val="nil"/>
            </w:tcBorders>
          </w:tcPr>
          <w:p w14:paraId="567C0B0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3930" w:type="dxa"/>
            <w:tcBorders>
              <w:left w:val="nil"/>
            </w:tcBorders>
          </w:tcPr>
          <w:p w14:paraId="6FBF8DDD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Teaching staff keep abreast with latest practices by accumulating at least one month industrial activities every two years.</w:t>
            </w:r>
          </w:p>
        </w:tc>
        <w:tc>
          <w:tcPr>
            <w:tcW w:w="1560" w:type="dxa"/>
          </w:tcPr>
          <w:p w14:paraId="22B2495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2CB3E0A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5.1.3</w:t>
            </w:r>
          </w:p>
        </w:tc>
        <w:tc>
          <w:tcPr>
            <w:tcW w:w="1620" w:type="dxa"/>
          </w:tcPr>
          <w:p w14:paraId="0BBF196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2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26F092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D3F368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D1AA66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103F41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8BECC13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AA7C38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FB81A7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007D2D38" w14:textId="77777777">
        <w:trPr>
          <w:cantSplit/>
          <w:trHeight w:val="1179"/>
        </w:trPr>
        <w:tc>
          <w:tcPr>
            <w:tcW w:w="465" w:type="dxa"/>
            <w:tcBorders>
              <w:right w:val="nil"/>
            </w:tcBorders>
          </w:tcPr>
          <w:p w14:paraId="7C04589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930" w:type="dxa"/>
            <w:tcBorders>
              <w:left w:val="nil"/>
            </w:tcBorders>
          </w:tcPr>
          <w:p w14:paraId="4DC86EAE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Clear policy and mechanism on teaching staff involved in technology/ technical services.</w:t>
            </w:r>
          </w:p>
        </w:tc>
        <w:tc>
          <w:tcPr>
            <w:tcW w:w="1560" w:type="dxa"/>
          </w:tcPr>
          <w:p w14:paraId="1D4AD59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5AEFD2A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5.1.4</w:t>
            </w:r>
          </w:p>
        </w:tc>
        <w:tc>
          <w:tcPr>
            <w:tcW w:w="1620" w:type="dxa"/>
          </w:tcPr>
          <w:p w14:paraId="3D71F6C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3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25CA8E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8146E5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2DA78E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AE9F3F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7C7A8B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1A03A5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2C42247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450DCE7" w14:textId="77777777">
        <w:trPr>
          <w:cantSplit/>
          <w:trHeight w:val="1223"/>
        </w:trPr>
        <w:tc>
          <w:tcPr>
            <w:tcW w:w="465" w:type="dxa"/>
            <w:tcBorders>
              <w:right w:val="nil"/>
            </w:tcBorders>
          </w:tcPr>
          <w:p w14:paraId="5D3C5DDC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930" w:type="dxa"/>
            <w:tcBorders>
              <w:left w:val="nil"/>
            </w:tcBorders>
          </w:tcPr>
          <w:p w14:paraId="6FE9BAAE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Recruitment policy and criteria for technical support staff are well defined and implemented.</w:t>
            </w:r>
          </w:p>
        </w:tc>
        <w:tc>
          <w:tcPr>
            <w:tcW w:w="1560" w:type="dxa"/>
          </w:tcPr>
          <w:p w14:paraId="74AB90E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4E208B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5.2.1</w:t>
            </w:r>
          </w:p>
        </w:tc>
        <w:tc>
          <w:tcPr>
            <w:tcW w:w="1620" w:type="dxa"/>
          </w:tcPr>
          <w:p w14:paraId="1E74390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4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089E53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BBBB8F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BB31719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7485F77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52C0FC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6653A9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273820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69EAC20" w14:textId="77777777">
        <w:trPr>
          <w:cantSplit/>
          <w:trHeight w:val="982"/>
        </w:trPr>
        <w:tc>
          <w:tcPr>
            <w:tcW w:w="465" w:type="dxa"/>
            <w:tcBorders>
              <w:right w:val="nil"/>
            </w:tcBorders>
          </w:tcPr>
          <w:p w14:paraId="1D375BE4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3930" w:type="dxa"/>
            <w:tcBorders>
              <w:left w:val="nil"/>
            </w:tcBorders>
          </w:tcPr>
          <w:p w14:paraId="6FCD08BA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 qualified technical support staff should register as QT.</w:t>
            </w:r>
          </w:p>
        </w:tc>
        <w:tc>
          <w:tcPr>
            <w:tcW w:w="1560" w:type="dxa"/>
          </w:tcPr>
          <w:p w14:paraId="27D4ABA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GP</w:t>
            </w:r>
          </w:p>
        </w:tc>
        <w:tc>
          <w:tcPr>
            <w:tcW w:w="2280" w:type="dxa"/>
          </w:tcPr>
          <w:p w14:paraId="24CAD91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5.2.2</w:t>
            </w:r>
          </w:p>
        </w:tc>
        <w:tc>
          <w:tcPr>
            <w:tcW w:w="1620" w:type="dxa"/>
          </w:tcPr>
          <w:p w14:paraId="14F7785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5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0D64D6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4D0566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79095F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F734F1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863F0BC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D173C5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5AF06A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2BE8C7B" w14:textId="77777777">
        <w:trPr>
          <w:cantSplit/>
          <w:trHeight w:val="1266"/>
        </w:trPr>
        <w:tc>
          <w:tcPr>
            <w:tcW w:w="465" w:type="dxa"/>
            <w:tcBorders>
              <w:right w:val="nil"/>
            </w:tcBorders>
          </w:tcPr>
          <w:p w14:paraId="203E2CDB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9.</w:t>
            </w:r>
          </w:p>
        </w:tc>
        <w:tc>
          <w:tcPr>
            <w:tcW w:w="3930" w:type="dxa"/>
            <w:tcBorders>
              <w:left w:val="nil"/>
            </w:tcBorders>
          </w:tcPr>
          <w:p w14:paraId="0C4B9040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Teaching facility is adequately</w:t>
            </w:r>
            <w:r>
              <w:rPr>
                <w:rFonts w:ascii="Arial" w:eastAsia="Arial" w:hAnsi="Arial" w:cs="Arial"/>
              </w:rPr>
              <w:t xml:space="preserve"> staffed to fulfil its intended function.</w:t>
            </w:r>
          </w:p>
        </w:tc>
        <w:tc>
          <w:tcPr>
            <w:tcW w:w="1560" w:type="dxa"/>
          </w:tcPr>
          <w:p w14:paraId="49E98DB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1FED79B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5.2.3</w:t>
            </w:r>
          </w:p>
        </w:tc>
        <w:tc>
          <w:tcPr>
            <w:tcW w:w="1620" w:type="dxa"/>
          </w:tcPr>
          <w:p w14:paraId="746461E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6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731113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4A0E0DF4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83A147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349815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06E7D5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9CA5C73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5F2E81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BDC8747" w14:textId="77777777">
        <w:trPr>
          <w:cantSplit/>
          <w:trHeight w:val="1256"/>
        </w:trPr>
        <w:tc>
          <w:tcPr>
            <w:tcW w:w="465" w:type="dxa"/>
            <w:tcBorders>
              <w:right w:val="nil"/>
            </w:tcBorders>
          </w:tcPr>
          <w:p w14:paraId="33200128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3930" w:type="dxa"/>
            <w:tcBorders>
              <w:left w:val="nil"/>
            </w:tcBorders>
          </w:tcPr>
          <w:p w14:paraId="6DD93764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Sufficient administrative staff to support the programme.</w:t>
            </w:r>
          </w:p>
        </w:tc>
        <w:tc>
          <w:tcPr>
            <w:tcW w:w="1560" w:type="dxa"/>
          </w:tcPr>
          <w:p w14:paraId="412EEBB1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4014C29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</w:t>
            </w:r>
          </w:p>
        </w:tc>
        <w:tc>
          <w:tcPr>
            <w:tcW w:w="1620" w:type="dxa"/>
          </w:tcPr>
          <w:p w14:paraId="7779D3C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7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19569E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7BF3B1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E4B80B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C11E130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C0DC8E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7E1CA1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4F8E7A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4F17687" w14:textId="77777777">
        <w:trPr>
          <w:cantSplit/>
          <w:trHeight w:val="1273"/>
        </w:trPr>
        <w:tc>
          <w:tcPr>
            <w:tcW w:w="465" w:type="dxa"/>
            <w:tcBorders>
              <w:right w:val="nil"/>
            </w:tcBorders>
          </w:tcPr>
          <w:p w14:paraId="663E87CE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</w:t>
            </w:r>
          </w:p>
        </w:tc>
        <w:tc>
          <w:tcPr>
            <w:tcW w:w="3930" w:type="dxa"/>
            <w:tcBorders>
              <w:left w:val="nil"/>
            </w:tcBorders>
          </w:tcPr>
          <w:p w14:paraId="07ECE1F3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TVET Provider has recruitment policy and criteria for administrative support staff.</w:t>
            </w:r>
          </w:p>
        </w:tc>
        <w:tc>
          <w:tcPr>
            <w:tcW w:w="1560" w:type="dxa"/>
          </w:tcPr>
          <w:p w14:paraId="25A4E14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4163048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5.3.1</w:t>
            </w:r>
          </w:p>
        </w:tc>
        <w:tc>
          <w:tcPr>
            <w:tcW w:w="1620" w:type="dxa"/>
          </w:tcPr>
          <w:p w14:paraId="0EB1C7E6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8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28EF28B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54E8B0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137BE5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6F6483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FB828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BCB728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13D3A4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0933A5EC" w14:textId="77777777">
        <w:trPr>
          <w:cantSplit/>
          <w:trHeight w:val="1269"/>
        </w:trPr>
        <w:tc>
          <w:tcPr>
            <w:tcW w:w="465" w:type="dxa"/>
            <w:tcBorders>
              <w:right w:val="nil"/>
            </w:tcBorders>
          </w:tcPr>
          <w:p w14:paraId="6E5D16D8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</w:t>
            </w:r>
          </w:p>
        </w:tc>
        <w:tc>
          <w:tcPr>
            <w:tcW w:w="3930" w:type="dxa"/>
            <w:tcBorders>
              <w:left w:val="nil"/>
            </w:tcBorders>
          </w:tcPr>
          <w:p w14:paraId="04425BC7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TVET Provider provides a clear guideline for encouraging industry engagement amongst the teaching and technical support staff.</w:t>
            </w:r>
          </w:p>
        </w:tc>
        <w:tc>
          <w:tcPr>
            <w:tcW w:w="1560" w:type="dxa"/>
          </w:tcPr>
          <w:p w14:paraId="00C785C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0164351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</w:t>
            </w:r>
          </w:p>
        </w:tc>
        <w:tc>
          <w:tcPr>
            <w:tcW w:w="1620" w:type="dxa"/>
          </w:tcPr>
          <w:p w14:paraId="7C56126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9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62D6BD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D0D6E66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50E9F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5C5F1FA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78E3A1F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6588125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84E919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2794727" w14:textId="77777777">
        <w:trPr>
          <w:cantSplit/>
          <w:trHeight w:val="1267"/>
        </w:trPr>
        <w:tc>
          <w:tcPr>
            <w:tcW w:w="465" w:type="dxa"/>
            <w:tcBorders>
              <w:right w:val="nil"/>
            </w:tcBorders>
          </w:tcPr>
          <w:p w14:paraId="1D71095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</w:t>
            </w:r>
          </w:p>
        </w:tc>
        <w:tc>
          <w:tcPr>
            <w:tcW w:w="3930" w:type="dxa"/>
            <w:tcBorders>
              <w:left w:val="nil"/>
            </w:tcBorders>
          </w:tcPr>
          <w:p w14:paraId="147FB702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TVET Provider has continuous industry engagement to ensure teaching and learning </w:t>
            </w:r>
            <w:r>
              <w:rPr>
                <w:rFonts w:ascii="Arial" w:eastAsia="Arial" w:hAnsi="Arial" w:cs="Arial"/>
              </w:rPr>
              <w:t>activities are industry relevant.</w:t>
            </w:r>
          </w:p>
        </w:tc>
        <w:tc>
          <w:tcPr>
            <w:tcW w:w="1560" w:type="dxa"/>
          </w:tcPr>
          <w:p w14:paraId="029C72E4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46F039E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</w:t>
            </w:r>
          </w:p>
        </w:tc>
        <w:tc>
          <w:tcPr>
            <w:tcW w:w="1620" w:type="dxa"/>
          </w:tcPr>
          <w:p w14:paraId="08EAC2D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a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7E262DF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141941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DBE67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7DD998B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9BE2D6E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FE1A09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FC48D9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49E2766" w14:textId="77777777">
        <w:trPr>
          <w:cantSplit/>
          <w:trHeight w:val="1271"/>
        </w:trPr>
        <w:tc>
          <w:tcPr>
            <w:tcW w:w="465" w:type="dxa"/>
            <w:tcBorders>
              <w:right w:val="nil"/>
            </w:tcBorders>
          </w:tcPr>
          <w:p w14:paraId="11AB86D3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</w:t>
            </w:r>
          </w:p>
        </w:tc>
        <w:tc>
          <w:tcPr>
            <w:tcW w:w="3930" w:type="dxa"/>
            <w:tcBorders>
              <w:left w:val="nil"/>
            </w:tcBorders>
          </w:tcPr>
          <w:p w14:paraId="7C601674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TVET Provider has assessment system for staff annual evaluation and appraisal.</w:t>
            </w:r>
          </w:p>
        </w:tc>
        <w:tc>
          <w:tcPr>
            <w:tcW w:w="1560" w:type="dxa"/>
          </w:tcPr>
          <w:p w14:paraId="0D4A5D20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78E34733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</w:t>
            </w:r>
          </w:p>
        </w:tc>
        <w:tc>
          <w:tcPr>
            <w:tcW w:w="1620" w:type="dxa"/>
          </w:tcPr>
          <w:p w14:paraId="422F60A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b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51275D47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E9C64C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0D1F16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AE5885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E324A9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A64DFA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42ACA76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392938F" w14:textId="77777777">
        <w:trPr>
          <w:cantSplit/>
          <w:trHeight w:val="1261"/>
        </w:trPr>
        <w:tc>
          <w:tcPr>
            <w:tcW w:w="465" w:type="dxa"/>
            <w:tcBorders>
              <w:right w:val="nil"/>
            </w:tcBorders>
          </w:tcPr>
          <w:p w14:paraId="725A7B39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</w:t>
            </w:r>
          </w:p>
        </w:tc>
        <w:tc>
          <w:tcPr>
            <w:tcW w:w="3930" w:type="dxa"/>
            <w:tcBorders>
              <w:left w:val="nil"/>
            </w:tcBorders>
          </w:tcPr>
          <w:p w14:paraId="14362DA0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TVET Provider has mechanism for students to evaluate the quality of teaching and </w:t>
            </w:r>
            <w:r>
              <w:rPr>
                <w:rFonts w:ascii="Arial" w:eastAsia="Arial" w:hAnsi="Arial" w:cs="Arial"/>
              </w:rPr>
              <w:t>learning activities.</w:t>
            </w:r>
          </w:p>
        </w:tc>
        <w:tc>
          <w:tcPr>
            <w:tcW w:w="1560" w:type="dxa"/>
          </w:tcPr>
          <w:p w14:paraId="7D810699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59E7139E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</w:t>
            </w:r>
          </w:p>
        </w:tc>
        <w:tc>
          <w:tcPr>
            <w:tcW w:w="1620" w:type="dxa"/>
          </w:tcPr>
          <w:p w14:paraId="10E86DF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c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6BECC9FA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FCE6C5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D1F7C34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1783B8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60D7C0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5BC3E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1C90A18E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2C24470" w14:textId="77777777">
        <w:trPr>
          <w:cantSplit/>
          <w:trHeight w:val="1266"/>
        </w:trPr>
        <w:tc>
          <w:tcPr>
            <w:tcW w:w="465" w:type="dxa"/>
            <w:tcBorders>
              <w:bottom w:val="single" w:sz="4" w:space="0" w:color="000000"/>
              <w:right w:val="nil"/>
            </w:tcBorders>
          </w:tcPr>
          <w:p w14:paraId="5933C00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</w:t>
            </w:r>
          </w:p>
        </w:tc>
        <w:tc>
          <w:tcPr>
            <w:tcW w:w="3930" w:type="dxa"/>
            <w:tcBorders>
              <w:left w:val="nil"/>
              <w:bottom w:val="single" w:sz="4" w:space="0" w:color="000000"/>
            </w:tcBorders>
          </w:tcPr>
          <w:p w14:paraId="315A6F63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Teaching staff has appropriate competency for teaching practical-oriented courses within the programme.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56FEE3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  <w:strike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14:paraId="6211EE1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64E716C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d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4B9446A6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060F1BD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2268A4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6C23DBC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2671B42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88D7B5C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4C70972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468613F5" w14:textId="77777777">
        <w:trPr>
          <w:cantSplit/>
          <w:trHeight w:val="5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1C8575A" w14:textId="77777777" w:rsidR="00CB31EA" w:rsidRDefault="00CB31EA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DCBE94A" w14:textId="77777777" w:rsidR="00CB31EA" w:rsidRDefault="003D5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Criteria 5: Educational Resources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2C1B4AB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CD67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C84F8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832A276" w14:textId="77777777">
        <w:trPr>
          <w:cantSplit/>
          <w:trHeight w:val="1249"/>
        </w:trPr>
        <w:tc>
          <w:tcPr>
            <w:tcW w:w="465" w:type="dxa"/>
            <w:tcBorders>
              <w:top w:val="single" w:sz="4" w:space="0" w:color="000000"/>
              <w:right w:val="nil"/>
            </w:tcBorders>
          </w:tcPr>
          <w:p w14:paraId="20B86D21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3930" w:type="dxa"/>
            <w:tcBorders>
              <w:top w:val="single" w:sz="4" w:space="0" w:color="000000"/>
              <w:left w:val="nil"/>
            </w:tcBorders>
          </w:tcPr>
          <w:p w14:paraId="5E3F5DA2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programme has sufficient and </w:t>
            </w:r>
            <w:r>
              <w:rPr>
                <w:rFonts w:ascii="Arial" w:eastAsia="Arial" w:hAnsi="Arial" w:cs="Arial"/>
              </w:rPr>
              <w:t>appropriate educational resources to ensure its effective delivery.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3FF7F71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14:paraId="26CF85D3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024DC04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e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C4C2934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7BD6285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1D6E64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470410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0D55E58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491477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17A9F00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6148A039" w14:textId="77777777">
        <w:trPr>
          <w:cantSplit/>
          <w:trHeight w:val="974"/>
        </w:trPr>
        <w:tc>
          <w:tcPr>
            <w:tcW w:w="465" w:type="dxa"/>
            <w:tcBorders>
              <w:right w:val="nil"/>
            </w:tcBorders>
          </w:tcPr>
          <w:p w14:paraId="098F4C15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3930" w:type="dxa"/>
            <w:tcBorders>
              <w:left w:val="nil"/>
            </w:tcBorders>
          </w:tcPr>
          <w:p w14:paraId="5966727B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Safety factor is considered in the educational resources planning and operation.</w:t>
            </w:r>
          </w:p>
        </w:tc>
        <w:tc>
          <w:tcPr>
            <w:tcW w:w="1560" w:type="dxa"/>
          </w:tcPr>
          <w:p w14:paraId="4A42C302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7E3FF3E5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</w:t>
            </w:r>
          </w:p>
        </w:tc>
        <w:tc>
          <w:tcPr>
            <w:tcW w:w="1620" w:type="dxa"/>
          </w:tcPr>
          <w:p w14:paraId="767CA60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1B746C3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26FA54E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C97ED3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7210B07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5C69336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AE5EF0D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54FCBC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50C3141A" w14:textId="77777777">
        <w:trPr>
          <w:cantSplit/>
          <w:trHeight w:val="1266"/>
        </w:trPr>
        <w:tc>
          <w:tcPr>
            <w:tcW w:w="465" w:type="dxa"/>
            <w:tcBorders>
              <w:right w:val="nil"/>
            </w:tcBorders>
          </w:tcPr>
          <w:p w14:paraId="3A37A73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3.</w:t>
            </w:r>
          </w:p>
        </w:tc>
        <w:tc>
          <w:tcPr>
            <w:tcW w:w="3930" w:type="dxa"/>
            <w:tcBorders>
              <w:left w:val="nil"/>
            </w:tcBorders>
          </w:tcPr>
          <w:p w14:paraId="0417A4A8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Environmental, sustainability, cultural, </w:t>
            </w:r>
            <w:r>
              <w:rPr>
                <w:rFonts w:ascii="Arial" w:eastAsia="Arial" w:hAnsi="Arial" w:cs="Arial"/>
              </w:rPr>
              <w:t>professional, ethical and legal factors are considered in the educational resource planning and operation.</w:t>
            </w:r>
          </w:p>
        </w:tc>
        <w:tc>
          <w:tcPr>
            <w:tcW w:w="1560" w:type="dxa"/>
          </w:tcPr>
          <w:p w14:paraId="1A147E2D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1F394038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</w:t>
            </w:r>
          </w:p>
        </w:tc>
        <w:tc>
          <w:tcPr>
            <w:tcW w:w="1620" w:type="dxa"/>
          </w:tcPr>
          <w:p w14:paraId="72615CD6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0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5C1E02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C337C4C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34418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23D85D79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9C146C1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6C44D5B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3E86B46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5116CD6" w14:textId="77777777">
        <w:trPr>
          <w:cantSplit/>
          <w:trHeight w:val="1256"/>
        </w:trPr>
        <w:tc>
          <w:tcPr>
            <w:tcW w:w="465" w:type="dxa"/>
            <w:tcBorders>
              <w:right w:val="nil"/>
            </w:tcBorders>
          </w:tcPr>
          <w:p w14:paraId="66E716FD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3930" w:type="dxa"/>
            <w:tcBorders>
              <w:left w:val="nil"/>
            </w:tcBorders>
          </w:tcPr>
          <w:p w14:paraId="4A69D72E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ensures the quality, availability, relevance and utilisation of facility.</w:t>
            </w:r>
          </w:p>
        </w:tc>
        <w:tc>
          <w:tcPr>
            <w:tcW w:w="1560" w:type="dxa"/>
          </w:tcPr>
          <w:p w14:paraId="5970CF6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57D2B95A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</w:t>
            </w:r>
          </w:p>
        </w:tc>
        <w:tc>
          <w:tcPr>
            <w:tcW w:w="1620" w:type="dxa"/>
          </w:tcPr>
          <w:p w14:paraId="4A1D9E5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1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0781A02D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D5057FA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E4C12FF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419A5F65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2EA822B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990585A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5A4A7257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37A351C7" w14:textId="77777777">
        <w:trPr>
          <w:cantSplit/>
          <w:trHeight w:val="1273"/>
        </w:trPr>
        <w:tc>
          <w:tcPr>
            <w:tcW w:w="465" w:type="dxa"/>
            <w:tcBorders>
              <w:right w:val="nil"/>
            </w:tcBorders>
          </w:tcPr>
          <w:p w14:paraId="388949E6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3930" w:type="dxa"/>
            <w:tcBorders>
              <w:left w:val="nil"/>
            </w:tcBorders>
          </w:tcPr>
          <w:p w14:paraId="05E4D5A6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Suitable </w:t>
            </w:r>
            <w:r>
              <w:rPr>
                <w:rFonts w:ascii="Arial" w:eastAsia="Arial" w:hAnsi="Arial" w:cs="Arial"/>
              </w:rPr>
              <w:t>experimental and practical facilities are adequate and accessible.</w:t>
            </w:r>
          </w:p>
        </w:tc>
        <w:tc>
          <w:tcPr>
            <w:tcW w:w="1560" w:type="dxa"/>
          </w:tcPr>
          <w:p w14:paraId="36E4F3A8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</w:t>
            </w:r>
          </w:p>
        </w:tc>
        <w:tc>
          <w:tcPr>
            <w:tcW w:w="2280" w:type="dxa"/>
          </w:tcPr>
          <w:p w14:paraId="08645046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</w:t>
            </w:r>
          </w:p>
        </w:tc>
        <w:tc>
          <w:tcPr>
            <w:tcW w:w="1620" w:type="dxa"/>
          </w:tcPr>
          <w:p w14:paraId="0B68318C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2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D078691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7419077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94FFF71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06A7FF3E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4C22D75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856D7F8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75F79F33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14D0DEBD" w14:textId="77777777">
        <w:trPr>
          <w:cantSplit/>
          <w:trHeight w:val="1246"/>
        </w:trPr>
        <w:tc>
          <w:tcPr>
            <w:tcW w:w="465" w:type="dxa"/>
            <w:tcBorders>
              <w:right w:val="nil"/>
            </w:tcBorders>
          </w:tcPr>
          <w:p w14:paraId="0F8508A7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3930" w:type="dxa"/>
            <w:tcBorders>
              <w:left w:val="nil"/>
            </w:tcBorders>
          </w:tcPr>
          <w:p w14:paraId="7DA99B79" w14:textId="77777777" w:rsidR="00CB31EA" w:rsidRDefault="003D58DD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Adequate facilities and resources to encourage staff in providing technology/ technical services to the community and industry. </w:t>
            </w:r>
          </w:p>
        </w:tc>
        <w:tc>
          <w:tcPr>
            <w:tcW w:w="1560" w:type="dxa"/>
          </w:tcPr>
          <w:p w14:paraId="6EBE629F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18DA5CBC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</w:t>
            </w:r>
          </w:p>
        </w:tc>
        <w:tc>
          <w:tcPr>
            <w:tcW w:w="1620" w:type="dxa"/>
          </w:tcPr>
          <w:p w14:paraId="0C244C3A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3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3E1147A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678CFBD3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6A5B4AE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6149CF82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37F7E190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B9514C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67AA8C2F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CB31EA" w14:paraId="70DFEAB3" w14:textId="77777777">
        <w:trPr>
          <w:cantSplit/>
          <w:trHeight w:val="1295"/>
        </w:trPr>
        <w:tc>
          <w:tcPr>
            <w:tcW w:w="465" w:type="dxa"/>
            <w:tcBorders>
              <w:right w:val="nil"/>
            </w:tcBorders>
          </w:tcPr>
          <w:p w14:paraId="2BFDAF36" w14:textId="77777777" w:rsidR="00CB31EA" w:rsidRDefault="003D58DD">
            <w:pPr>
              <w:spacing w:after="0"/>
              <w:ind w:left="-57" w:right="-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3930" w:type="dxa"/>
            <w:tcBorders>
              <w:left w:val="nil"/>
            </w:tcBorders>
          </w:tcPr>
          <w:p w14:paraId="3E376716" w14:textId="77777777" w:rsidR="00CB31EA" w:rsidRDefault="003D58DD">
            <w:p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Programme demonstrates financial viability and sustainability for operation and maintenance.</w:t>
            </w:r>
          </w:p>
          <w:p w14:paraId="6E7A80DE" w14:textId="77777777" w:rsidR="00CB31EA" w:rsidRDefault="00CB31EA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6CAEC898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Minor</w:t>
            </w:r>
          </w:p>
        </w:tc>
        <w:tc>
          <w:tcPr>
            <w:tcW w:w="2280" w:type="dxa"/>
          </w:tcPr>
          <w:p w14:paraId="08526A7B" w14:textId="77777777" w:rsidR="00CB31EA" w:rsidRDefault="003D58D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</w:t>
            </w:r>
          </w:p>
        </w:tc>
        <w:tc>
          <w:tcPr>
            <w:tcW w:w="1620" w:type="dxa"/>
          </w:tcPr>
          <w:p w14:paraId="5CCB9C84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  <w:tbl>
            <w:tblPr>
              <w:tblStyle w:val="affffffffffff4"/>
              <w:tblW w:w="13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"/>
              <w:gridCol w:w="667"/>
            </w:tblGrid>
            <w:tr w:rsidR="00CB31EA" w14:paraId="27CA83B8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0A4057C3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1738537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Yes</w:t>
                  </w:r>
                </w:p>
              </w:tc>
            </w:tr>
            <w:tr w:rsidR="00CB31EA" w14:paraId="1C1FD07F" w14:textId="77777777">
              <w:tc>
                <w:tcPr>
                  <w:tcW w:w="666" w:type="dxa"/>
                  <w:tcBorders>
                    <w:right w:val="single" w:sz="4" w:space="0" w:color="000000"/>
                  </w:tcBorders>
                </w:tcPr>
                <w:p w14:paraId="1F2C0389" w14:textId="77777777" w:rsidR="00CB31EA" w:rsidRDefault="00CB31EA">
                  <w:pPr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6906280" w14:textId="77777777" w:rsidR="00CB31EA" w:rsidRDefault="003D58DD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No</w:t>
                  </w:r>
                </w:p>
              </w:tc>
            </w:tr>
          </w:tbl>
          <w:p w14:paraId="0B8E65B1" w14:textId="77777777" w:rsidR="00CB31EA" w:rsidRDefault="00CB31EA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93BC618" w14:textId="77777777" w:rsidR="00CB31EA" w:rsidRDefault="00CB31EA">
      <w:pPr>
        <w:spacing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652B644D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DECLARATION:</w:t>
      </w:r>
    </w:p>
    <w:p w14:paraId="4CB3D928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I/We hereby confirm that the information provided is accurate, correct and complete and that the documents submitted along </w:t>
      </w:r>
      <w:r>
        <w:rPr>
          <w:rFonts w:ascii="Arial" w:eastAsia="Arial" w:hAnsi="Arial" w:cs="Arial"/>
          <w:color w:val="000000"/>
        </w:rPr>
        <w:t>with this application checklist are genuine. I understand that incomplete or non-compliant documents with the qualifying requirements, major requirements, or minor requirements will have implications on the accreditation decision.</w:t>
      </w:r>
    </w:p>
    <w:p w14:paraId="2A9E9EB0" w14:textId="77777777" w:rsidR="00CB31EA" w:rsidRDefault="00CB31EA">
      <w:pPr>
        <w:spacing w:after="0" w:line="240" w:lineRule="auto"/>
        <w:rPr>
          <w:rFonts w:ascii="Arial" w:eastAsia="Arial" w:hAnsi="Arial" w:cs="Arial"/>
        </w:rPr>
      </w:pPr>
    </w:p>
    <w:p w14:paraId="223A8089" w14:textId="77777777" w:rsidR="00CB31EA" w:rsidRDefault="00CB31EA">
      <w:pPr>
        <w:spacing w:after="0" w:line="240" w:lineRule="auto"/>
        <w:rPr>
          <w:rFonts w:ascii="Arial" w:eastAsia="Arial" w:hAnsi="Arial" w:cs="Arial"/>
        </w:rPr>
      </w:pPr>
    </w:p>
    <w:p w14:paraId="3961BCE5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</w:p>
    <w:p w14:paraId="75986EB6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Identificatio</w:t>
      </w:r>
      <w:r>
        <w:rPr>
          <w:rFonts w:ascii="Arial" w:eastAsia="Arial" w:hAnsi="Arial" w:cs="Arial"/>
          <w:color w:val="000000"/>
        </w:rPr>
        <w:t xml:space="preserve">n Card Number </w:t>
      </w:r>
      <w:r>
        <w:rPr>
          <w:rFonts w:ascii="Arial" w:eastAsia="Arial" w:hAnsi="Arial" w:cs="Arial"/>
          <w:color w:val="000000"/>
        </w:rPr>
        <w:tab/>
        <w:t>:</w:t>
      </w:r>
    </w:p>
    <w:p w14:paraId="73DC2DEE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Designation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</w:p>
    <w:p w14:paraId="60DB005D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Signature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</w:p>
    <w:p w14:paraId="4CA9E832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Stamp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</w:p>
    <w:p w14:paraId="2D3D9C09" w14:textId="77777777" w:rsidR="00CB31EA" w:rsidRDefault="003D58DD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Date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:</w:t>
      </w:r>
    </w:p>
    <w:sectPr w:rsidR="00CB31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6F6C0" w14:textId="77777777" w:rsidR="003D58DD" w:rsidRDefault="003D58DD">
      <w:pPr>
        <w:spacing w:after="0" w:line="240" w:lineRule="auto"/>
      </w:pPr>
      <w:r>
        <w:separator/>
      </w:r>
    </w:p>
  </w:endnote>
  <w:endnote w:type="continuationSeparator" w:id="0">
    <w:p w14:paraId="19678719" w14:textId="77777777" w:rsidR="003D58DD" w:rsidRDefault="003D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7834B0CA-B014-4C77-A0A5-08F275F35B9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76271B1-872B-48D4-AB62-E8116E603813}"/>
    <w:embedBold r:id="rId3" w:fontKey="{444EAE49-2DF0-4CFC-A62F-1234D665AE26}"/>
    <w:embedBoldItalic r:id="rId4" w:fontKey="{5911E004-1A94-488F-A16D-A3A2A725DB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09729C3-9492-490C-A7BA-8F89390213C5}"/>
    <w:embedItalic r:id="rId6" w:fontKey="{6BD330F1-4895-481B-AF58-864831F34AB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92E292A-EA98-4DAC-8608-90B77E7745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404E31A-5BAC-47D2-A770-9212DB5413B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17F8" w14:textId="77777777" w:rsidR="00CB31EA" w:rsidRDefault="00CB31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95BE" w14:textId="77777777" w:rsidR="00CB31EA" w:rsidRDefault="00CB31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E41B4" w14:textId="77777777" w:rsidR="00CB31EA" w:rsidRDefault="00CB31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30061" w14:textId="77777777" w:rsidR="003D58DD" w:rsidRDefault="003D58DD">
      <w:pPr>
        <w:spacing w:after="0" w:line="240" w:lineRule="auto"/>
      </w:pPr>
      <w:r>
        <w:separator/>
      </w:r>
    </w:p>
  </w:footnote>
  <w:footnote w:type="continuationSeparator" w:id="0">
    <w:p w14:paraId="1C968070" w14:textId="77777777" w:rsidR="003D58DD" w:rsidRDefault="003D5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63112" w14:textId="77777777" w:rsidR="00CB31EA" w:rsidRDefault="00CB31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635C6" w14:textId="77777777" w:rsidR="00CB31EA" w:rsidRDefault="003D58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sz w:val="16"/>
        <w:szCs w:val="16"/>
      </w:rPr>
    </w:pPr>
    <w:r>
      <w:rPr>
        <w:b/>
        <w:sz w:val="16"/>
        <w:szCs w:val="16"/>
      </w:rPr>
      <w:t>Conversion to TVET Sector</w:t>
    </w:r>
  </w:p>
  <w:p w14:paraId="2239A4E7" w14:textId="77777777" w:rsidR="00CB31EA" w:rsidRDefault="003D58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i/>
        <w:color w:val="000000"/>
        <w:sz w:val="16"/>
        <w:szCs w:val="16"/>
      </w:rPr>
    </w:pPr>
    <w:r>
      <w:rPr>
        <w:b/>
        <w:i/>
        <w:sz w:val="16"/>
        <w:szCs w:val="16"/>
      </w:rPr>
      <w:t>To be Submitted with Self Review Report</w: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5AEE496B" wp14:editId="02836850">
          <wp:simplePos x="0" y="0"/>
          <wp:positionH relativeFrom="column">
            <wp:posOffset>5254283</wp:posOffset>
          </wp:positionH>
          <wp:positionV relativeFrom="paragraph">
            <wp:posOffset>-141213</wp:posOffset>
          </wp:positionV>
          <wp:extent cx="973247" cy="433389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3247" cy="433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D3BAB" w14:textId="77777777" w:rsidR="00CB31EA" w:rsidRDefault="00CB31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5DF0"/>
    <w:multiLevelType w:val="multilevel"/>
    <w:tmpl w:val="343AED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BE7844"/>
    <w:multiLevelType w:val="multilevel"/>
    <w:tmpl w:val="301862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EA"/>
    <w:rsid w:val="003D58DD"/>
    <w:rsid w:val="00640D68"/>
    <w:rsid w:val="00791038"/>
    <w:rsid w:val="00834699"/>
    <w:rsid w:val="009C2876"/>
    <w:rsid w:val="00CB31EA"/>
    <w:rsid w:val="00DF2073"/>
    <w:rsid w:val="00E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A7E7"/>
  <w15:docId w15:val="{F894D6CF-51FE-4333-A0F0-08AA9B88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1F10A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68C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68C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68C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68C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68C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68C"/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0468C"/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68C"/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C93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514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/dc+LpFwc6u2DMvdR3+i0LQ8g==">CgMxLjAyCGguZ2pkZ3hzMg5oLnZ0ZGZoZ2x1NGR6ajIOaC40Y3BtdWQzZTNhaTAyCWguMWZvYjl0ZTIOaC5mODF4a3RzbWpueXQ4AHIhMU5uaVhjUy1DTUg5ZjdpSlMwQl9LQlFudWFJdmFRM2s1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FAUZAN-MBOT</cp:lastModifiedBy>
  <cp:revision>3</cp:revision>
  <dcterms:created xsi:type="dcterms:W3CDTF">2025-12-02T04:32:00Z</dcterms:created>
  <dcterms:modified xsi:type="dcterms:W3CDTF">2026-02-09T01:10:00Z</dcterms:modified>
</cp:coreProperties>
</file>